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9D3138" w:rsidRPr="00F354AD" w:rsidTr="00260F87">
        <w:trPr>
          <w:trHeight w:val="858"/>
        </w:trPr>
        <w:tc>
          <w:tcPr>
            <w:tcW w:w="3600" w:type="dxa"/>
            <w:hideMark/>
          </w:tcPr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gramStart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D3138" w:rsidRPr="00F354AD" w:rsidRDefault="009D3138" w:rsidP="009D3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 </w:t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proofErr w:type="gramStart"/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F3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9D3138" w:rsidRPr="00F354AD" w:rsidRDefault="009D3138" w:rsidP="009D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9D3138" w:rsidRPr="00F354AD" w:rsidTr="00260F87">
        <w:trPr>
          <w:trHeight w:val="282"/>
        </w:trPr>
        <w:tc>
          <w:tcPr>
            <w:tcW w:w="2093" w:type="dxa"/>
          </w:tcPr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357" w:type="dxa"/>
          </w:tcPr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июля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CC43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  <w:p w:rsidR="009D3138" w:rsidRPr="00F354AD" w:rsidRDefault="009D3138" w:rsidP="00260F87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F354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Паспаул</w:t>
            </w:r>
          </w:p>
        </w:tc>
        <w:tc>
          <w:tcPr>
            <w:tcW w:w="3226" w:type="dxa"/>
          </w:tcPr>
          <w:p w:rsidR="009D3138" w:rsidRPr="00F354AD" w:rsidRDefault="009D3138" w:rsidP="0026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D3138" w:rsidRPr="00F354AD" w:rsidRDefault="009D3138" w:rsidP="009D3138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«О порядке содержания и </w:t>
      </w:r>
      <w:proofErr w:type="gramStart"/>
      <w:r w:rsidRPr="009D3138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ремонта</w:t>
      </w:r>
      <w:proofErr w:type="gramEnd"/>
      <w:r w:rsidRPr="009D3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автомобильных дорог общег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пользования местного значения «Паспаульского</w:t>
      </w:r>
      <w:r w:rsidRPr="009D31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  <w:r w:rsidRPr="00F35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Чойского района Республики Алтай»</w:t>
      </w:r>
    </w:p>
    <w:p w:rsidR="009D3138" w:rsidRPr="00F354AD" w:rsidRDefault="009D3138" w:rsidP="009D3138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313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от 06.10.2003 № 131-ФЗ " Об общих принципах организации местного самоуправления в Российской Федерации",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Паспаульского</w:t>
      </w:r>
      <w:r w:rsidRPr="009D313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D3138" w:rsidRDefault="009D3138" w:rsidP="009D313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4AD">
        <w:rPr>
          <w:rFonts w:ascii="Times New Roman" w:eastAsia="Times New Roman" w:hAnsi="Times New Roman" w:cs="Times New Roman"/>
          <w:bCs/>
          <w:sz w:val="28"/>
          <w:szCs w:val="28"/>
        </w:rPr>
        <w:t>ПОСТАНОВ</w:t>
      </w:r>
      <w:r w:rsidR="00261E23">
        <w:rPr>
          <w:rFonts w:ascii="Times New Roman" w:eastAsia="Times New Roman" w:hAnsi="Times New Roman" w:cs="Times New Roman"/>
          <w:bCs/>
          <w:sz w:val="28"/>
          <w:szCs w:val="28"/>
        </w:rPr>
        <w:t>ЛЯЕТ</w:t>
      </w:r>
      <w:r w:rsidRPr="00F354A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D3138" w:rsidRDefault="00261E23" w:rsidP="00261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прилагаемое Положение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61E2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содержания и </w:t>
      </w:r>
      <w:proofErr w:type="gramStart"/>
      <w:r w:rsidRPr="00261E23">
        <w:rPr>
          <w:rFonts w:ascii="Times New Roman" w:eastAsia="Times New Roman" w:hAnsi="Times New Roman" w:cs="Times New Roman"/>
          <w:bCs/>
          <w:sz w:val="28"/>
          <w:szCs w:val="28"/>
        </w:rPr>
        <w:t>ремонта</w:t>
      </w:r>
      <w:proofErr w:type="gramEnd"/>
      <w:r w:rsidRPr="00261E2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Паспаульского</w:t>
      </w:r>
      <w:r w:rsidRPr="00261E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Чойского района Республики Алтай»</w:t>
      </w:r>
      <w:r w:rsidRPr="00261E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13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на официальном сайте МО «Паспаульское сельское поселение».</w:t>
      </w:r>
    </w:p>
    <w:p w:rsidR="009D3138" w:rsidRDefault="009D3138" w:rsidP="009D3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9D3138" w:rsidRDefault="009D3138" w:rsidP="009D3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D3138" w:rsidRPr="00261E23" w:rsidRDefault="009D3138" w:rsidP="00261E23">
      <w:pPr>
        <w:rPr>
          <w:rFonts w:ascii="Times New Roman" w:hAnsi="Times New Roman" w:cs="Times New Roman"/>
          <w:sz w:val="28"/>
          <w:szCs w:val="28"/>
        </w:rPr>
      </w:pPr>
    </w:p>
    <w:p w:rsidR="009D3138" w:rsidRDefault="009D3138" w:rsidP="009D3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D3138" w:rsidRDefault="009D3138" w:rsidP="009D3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«Паспаульское сельское поселение»                                     В.И. Метлев</w:t>
      </w:r>
    </w:p>
    <w:p w:rsidR="009D3138" w:rsidRDefault="009D3138" w:rsidP="009D3138">
      <w:pPr>
        <w:pStyle w:val="a3"/>
        <w:rPr>
          <w:rFonts w:ascii="Times New Roman" w:hAnsi="Times New Roman" w:cs="Times New Roman"/>
          <w:sz w:val="28"/>
          <w:szCs w:val="28"/>
        </w:rPr>
        <w:sectPr w:rsidR="009D3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E23" w:rsidRPr="00261E23" w:rsidRDefault="00261E23" w:rsidP="00261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61E23" w:rsidRPr="00261E23" w:rsidRDefault="00261E23" w:rsidP="00261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1E23" w:rsidRPr="00261E23" w:rsidRDefault="00261E23" w:rsidP="00261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Паспаульского  сельского поселения</w:t>
      </w:r>
    </w:p>
    <w:p w:rsidR="00261E23" w:rsidRPr="00261E23" w:rsidRDefault="00261E23" w:rsidP="00261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261E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1E2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61E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37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</w:p>
    <w:p w:rsidR="00261E23" w:rsidRDefault="00261E23" w:rsidP="00261E23"/>
    <w:p w:rsidR="00261E23" w:rsidRPr="00261E23" w:rsidRDefault="00261E23" w:rsidP="00261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1E23" w:rsidRDefault="00261E23" w:rsidP="00261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23">
        <w:rPr>
          <w:rFonts w:ascii="Times New Roman" w:hAnsi="Times New Roman" w:cs="Times New Roman"/>
          <w:b/>
          <w:sz w:val="28"/>
          <w:szCs w:val="28"/>
        </w:rPr>
        <w:t xml:space="preserve">«О порядке содержания и </w:t>
      </w:r>
      <w:proofErr w:type="gramStart"/>
      <w:r w:rsidRPr="00261E23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261E23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«Паспаульского сельского поселения» Чойского района Республики Алтай»</w:t>
      </w:r>
    </w:p>
    <w:p w:rsidR="00261E23" w:rsidRPr="00261E23" w:rsidRDefault="00261E23" w:rsidP="00261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1.1. В настоящем Порядке используются основные понятия в соответствии с 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сельского поселения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1.3.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оценка технического состояния автомобильных дорог;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планирование работ по ремонту и содержанию автомобильных дорог, разработка проектной документации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проведение работ по ремонту автомобильных дорог и приёмка работ;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проведение работ по содержанию автомобильных дорог и приемка работ;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оценка качества по ремонту и содержанию автомобильных дорог.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1.4. Организация работ по ремонту и содержанию автомобильных работ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Паспаульского</w:t>
      </w:r>
      <w:r w:rsidRPr="00261E23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уполномоченный орган).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1.5.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порядке, установленном приказом Министерства транспорта Российской Федерации от 27.08.2009 N 150 "О порядке проведения оценки технического состояния автомобильных дорог".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Работы по ремонту и содержанию автомобильных дорог выполняются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16.11.2012 N 402 (далее - Классификация работ по ремонту и содержанию автомобильных дорог), работы по ремонту и содержанию автомобильных дорог осуществляются в соответствии с Градостроительным кодексом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2. Оценка технического состояния автомобильных дорог и разработка проектов и (или) сметных расчетов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проводится не реже одного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году) и (или) в осенний период (для установления технического состояния автомобильных дорог в целях формирования плана проведения работ по ремонту и содержанию на очередной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 xml:space="preserve"> год и плановый период) путем визуального осмотра.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2.2. В ходе визуального осмотра автомобильных дорог определяются: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состояние полосы отвода, земляного полотна и водоотвода;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состояние покрытия проезжей части, его дефекты;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состояние искусственных дорожных сооружений;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состояние элементов обустройства автомобильных дорог.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2.3. По результатам визуального осмотра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</w:t>
      </w:r>
      <w:r w:rsidRPr="00261E23">
        <w:rPr>
          <w:rFonts w:ascii="Times New Roman" w:hAnsi="Times New Roman" w:cs="Times New Roman"/>
          <w:sz w:val="28"/>
          <w:szCs w:val="28"/>
        </w:rPr>
        <w:lastRenderedPageBreak/>
        <w:t>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2.4. Разрабатываются проекты и (или) сметные расчёты по ремонту или содержанию автомобильных дорог с учетом Классификации работ по ремонту и содержанию автомобильных дорог. 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товаров, работ, услуг для обеспечения государственных и муниципальных нужд. При разработке проектов и (или) сметных расчетов по ремонту или содержанию автомобильных дорог должны учитываться следующие приоритеты: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3. Планирование работ по ремонту и содержанию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3.1. Планирование работ по ремонту и содержанию автомобильных дорог должно обеспечивать: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круглогодичное и качественное содержание автомобильных дорог;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своевременный и качественный ремонт автомобильных дорог;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- качественное транспортно-эксплуатационное состояние автомобильных дорог, соответствующие требованиям ГОСТ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определение необходимых для выполнения работ объёмов материальных, трудовых и денежных ресурсов с учетом их наиболее эффективного использования;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lastRenderedPageBreak/>
        <w:t>- совершенствование технологии, организацию и эффективное управление производимыми дорожными работами.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3.2. Перечень участков автомобильных дорог, подлежащих ремонту, определяется на основании: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району (по согласованию);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3.3. На основании проектов и (или)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3.4.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3.5. Запрещается на одной и той же автомобильной дороге планировать в течение года несколько видов ремонта.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3.6. На автомобильных дорогах, подлежащих реконструкции или капитальному ремонту, работы по текущему ремонту не планируются.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 Порядок ремонта автомобильных дорог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4.1.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4.2. Состав и виды работ по ремонту автомобильных дорог определяются в соответствии с Классификацией работ по ремонту и содержанию автомобильных дорог.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4.3. Основные мероприятия по ремонту автомобильных дорог проводятся в весенне-летне-осенний период.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4.4. В целях обеспечения безопасности дорожного движения уполномоченный орган совместно с организациями, осуществляющими </w:t>
      </w:r>
      <w:r w:rsidRPr="00261E23">
        <w:rPr>
          <w:rFonts w:ascii="Times New Roman" w:hAnsi="Times New Roman" w:cs="Times New Roman"/>
          <w:sz w:val="28"/>
          <w:szCs w:val="28"/>
        </w:rPr>
        <w:lastRenderedPageBreak/>
        <w:t>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4.5. В случае необходимости по обращению организации, выполняющей работы по ремонту автомобильной дороги, перед проведением работ уполномоченный орган принимает решение о временном ограничении или прекращении движения на автомобильной дороге в порядке, установленном действующим законодательством.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4.6. Организации, осуществляющие работы по ремонту автомобильной дороги, размещают на месте проведения работ следующую информацию: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наименование юридического лица, индивидуального предпринимателя, осуществляющего работы по ремонту;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срок начала и окончания проведения ремонтных работ;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направление движения транспортных сре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>елях объезда участка дороги, на которой проводится ремонт.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4.7. Временные ограничения или прекращение движения обеспечиваются организациями, осуществляющими ремонт, посредством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4.8. Проведение работ по ремонту автомобильной дороги осуществляется организациями в соответствии с проектом и (или) сметным расчетом. При возникновении необходимости в проект и (или) сметный расчет могут быть внесены изменения. Работы по ремонту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4.9. Организации, осуществляющие ремонт, обязаны принять все необходимые и требуемые меры для обеспечения безопасности дорожного движения и пешеходов в зоне проведения работ.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4.10. Организации, в соответствии с условиями муниципальных контрактов, принявшие на себя обязательства по ремонту автомобильной дороги или ее участка, обеспечивают необходимые и требуемые меры по обеспечению сохранности данной автомобильной дороги или ее участка.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4.11. В случае проведения работ по ремонту автомобильных дорог организации, осуществляющие ремонт, обеспечивают проведение работ по содержанию участков автомобильных дорог или их отдельных элементов, находящихся в стадии ремонта, а также участков временных дорог, </w:t>
      </w:r>
      <w:r w:rsidRPr="00261E23">
        <w:rPr>
          <w:rFonts w:ascii="Times New Roman" w:hAnsi="Times New Roman" w:cs="Times New Roman"/>
          <w:sz w:val="28"/>
          <w:szCs w:val="28"/>
        </w:rPr>
        <w:lastRenderedPageBreak/>
        <w:t>подъездов, съездов, объездов, используемых для организации движения транспортных сре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>оне проведения работ.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5. Порядок содержания автомобильных дорог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5.1.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5.2.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5.3. Мероприятия по содержанию автомобильных дорог организуются и осуществляются с учетом двух временных периодов: весенне-летне-осеннего и зимнего. В весенне-летне-осенний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 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5.4. Состав и виды работ по содержанию автомобильных дорог определяются в соответствии с Классификацией работ по ремонту и содержанию автомобильных дорог.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Организации и (или) физические лица, осуществляющие работы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регулировочными действиями.</w:t>
      </w:r>
      <w:proofErr w:type="gramEnd"/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5.6. В случае если работы по содержанию автомобильных дорог могут создать серьезную угрозу безопасности дорожного движения, уполномоченный орган на основании обращения организации и (или) физического лица, осуществляюще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>его) работы по содержанию автомобильных дорог, осуществляет следующие действия: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E23">
        <w:rPr>
          <w:rFonts w:ascii="Times New Roman" w:hAnsi="Times New Roman" w:cs="Times New Roman"/>
          <w:sz w:val="28"/>
          <w:szCs w:val="28"/>
        </w:rPr>
        <w:lastRenderedPageBreak/>
        <w:t>- совместно с организацией и (или) физическим лицом, осуществляющими работы по содержанию автомобильных дорог, разрабатывает, схему организации дорожного движения и согласовывает ее с органами государственной инспекции безопасности дорожного движения;</w:t>
      </w:r>
      <w:proofErr w:type="gramEnd"/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- принимает решение о временном ограничении или прекращении движения на автомобильной дороге, на которой планируется проведение работ по содержанию в порядке, установленном действующим законодательством.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Организации и (или) физические лица, осуществляющие работы по содержанию автомобильных дорог, в случае, если работы по содержанию автомобильных дорог могут создать серьёзную угрозу безопасности дорожного движения, приступают к работам после осуществления уполномоченным органом действий, предусмотренных пунктом 5.6, предварительно установив перед участками автомобильной дороги, на которых предполагается осуществление работ по содержанию, дорожный знак "Дорожные работы", знаки с указанием движения объезда транспортных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 xml:space="preserve"> средств, или применяют иные технические средства для обеспечения безопасности дорожного движения, а также устанавливают информационный стенд с указанием начала и окончания работ по содержанию.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5.8. Проведение работ по содержанию автомобильной дороги осуществляется организациями и (или) физическими лицами в соответствии с проектом и (или) сметным расчетом. При возникновении необходимости в проект и (или) сметный расчет могут быть внесены изменения.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Работы по содержанию автомобильных дорог осуществляются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5.9. Организации и (или) физические лица, в соответствии с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контрактами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 xml:space="preserve"> принявшие на себя обязательства по содержанию автомобильных дорог, обеспечивают необходимые и требуемые меры по обеспечению сохранности автомобильных дорог.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силы, организации и (или) физические лица, осуществляющие содержание автомобильных дорог,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законодательством.</w:t>
      </w:r>
      <w:proofErr w:type="gramEnd"/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 xml:space="preserve">В случае если на автомобильной дороге возникли препятствия для безопасного движения транспортных средств или пешеходов, организации и (или) физические лица, осуществляющие содержание автомобильных дорог, </w:t>
      </w:r>
      <w:r w:rsidRPr="00261E23">
        <w:rPr>
          <w:rFonts w:ascii="Times New Roman" w:hAnsi="Times New Roman" w:cs="Times New Roman"/>
          <w:sz w:val="28"/>
          <w:szCs w:val="28"/>
        </w:rPr>
        <w:lastRenderedPageBreak/>
        <w:t>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законодательством, а также информированию пользователей автомобильных дорог.</w:t>
      </w:r>
      <w:proofErr w:type="gramEnd"/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6. Организация контроля качества работ по ремонту и содержанию автомобильных дорог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6.1. Контроль за обеспечением содержания и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 xml:space="preserve"> автомобильных дорог осуще</w:t>
      </w:r>
      <w:r w:rsidR="00D869B2">
        <w:rPr>
          <w:rFonts w:ascii="Times New Roman" w:hAnsi="Times New Roman" w:cs="Times New Roman"/>
          <w:sz w:val="28"/>
          <w:szCs w:val="28"/>
        </w:rPr>
        <w:t>ствляют Администрация поселения.</w:t>
      </w:r>
    </w:p>
    <w:p w:rsidR="00D869B2" w:rsidRPr="00261E23" w:rsidRDefault="00D869B2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7. Прием и оценка качества работ по содержанию и ремонту автомобильных дорог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7.1. Прием и оценка качества выполненных организациями и (или) физическими лицами работ по содержанию и ремонту автомобильных дорог производится администрацией </w:t>
      </w:r>
      <w:r w:rsidR="00D869B2">
        <w:rPr>
          <w:rFonts w:ascii="Times New Roman" w:hAnsi="Times New Roman" w:cs="Times New Roman"/>
          <w:sz w:val="28"/>
          <w:szCs w:val="28"/>
        </w:rPr>
        <w:t>Паспаульского</w:t>
      </w:r>
      <w:r w:rsidRPr="00261E23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7.2.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8. Устранение недостатков выполненных работ по ремонту, содержанию автомобильных дорог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8.1. Организациями и (или) физическими лицами, осуществившими работы по ремонту, содержанию автомобильной дороги,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lastRenderedPageBreak/>
        <w:t>8.2.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9. Финансовое обеспечение работ по ремонту и содержанию автомобильных дорог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261E23">
        <w:rPr>
          <w:rFonts w:ascii="Times New Roman" w:hAnsi="Times New Roman" w:cs="Times New Roman"/>
          <w:sz w:val="28"/>
          <w:szCs w:val="28"/>
        </w:rPr>
        <w:t>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</w:t>
      </w:r>
      <w:proofErr w:type="gramEnd"/>
      <w:r w:rsidRPr="00261E23">
        <w:rPr>
          <w:rFonts w:ascii="Times New Roman" w:hAnsi="Times New Roman" w:cs="Times New Roman"/>
          <w:sz w:val="28"/>
          <w:szCs w:val="28"/>
        </w:rPr>
        <w:t xml:space="preserve"> регламентов.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 xml:space="preserve">9.2.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</w:t>
      </w:r>
      <w:r w:rsidR="00C93CF3">
        <w:rPr>
          <w:rFonts w:ascii="Times New Roman" w:hAnsi="Times New Roman" w:cs="Times New Roman"/>
          <w:sz w:val="28"/>
          <w:szCs w:val="28"/>
        </w:rPr>
        <w:t>Паспаульского</w:t>
      </w:r>
      <w:r w:rsidRPr="00261E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10. Охрана окружающей среды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10.1.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</w:t>
      </w:r>
    </w:p>
    <w:p w:rsidR="00261E23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B1" w:rsidRPr="00261E23" w:rsidRDefault="00261E23" w:rsidP="00261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23">
        <w:rPr>
          <w:rFonts w:ascii="Times New Roman" w:hAnsi="Times New Roman" w:cs="Times New Roman"/>
          <w:sz w:val="28"/>
          <w:szCs w:val="28"/>
        </w:rPr>
        <w:t>10.2.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sectPr w:rsidR="002902B1" w:rsidRPr="0026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64C0"/>
    <w:multiLevelType w:val="hybridMultilevel"/>
    <w:tmpl w:val="40A8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F"/>
    <w:rsid w:val="00261E23"/>
    <w:rsid w:val="002902B1"/>
    <w:rsid w:val="00454D5F"/>
    <w:rsid w:val="005B1DF7"/>
    <w:rsid w:val="009D3138"/>
    <w:rsid w:val="00C93CF3"/>
    <w:rsid w:val="00CC4337"/>
    <w:rsid w:val="00D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cp:lastPrinted>2020-07-14T03:30:00Z</cp:lastPrinted>
  <dcterms:created xsi:type="dcterms:W3CDTF">2020-07-14T01:38:00Z</dcterms:created>
  <dcterms:modified xsi:type="dcterms:W3CDTF">2020-07-14T03:45:00Z</dcterms:modified>
</cp:coreProperties>
</file>