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365F23" w:rsidRPr="00365F23" w:rsidTr="00091BA6">
        <w:trPr>
          <w:trHeight w:val="858"/>
        </w:trPr>
        <w:tc>
          <w:tcPr>
            <w:tcW w:w="3600" w:type="dxa"/>
            <w:hideMark/>
          </w:tcPr>
          <w:p w:rsidR="00365F23" w:rsidRPr="00365F23" w:rsidRDefault="00365F23" w:rsidP="003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365F23" w:rsidRPr="00365F23" w:rsidRDefault="00365F23" w:rsidP="00365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365F23" w:rsidRPr="00365F23" w:rsidRDefault="00365F23" w:rsidP="00365F2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365F23" w:rsidRPr="00365F23" w:rsidRDefault="00365F23" w:rsidP="00365F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365F23" w:rsidRPr="00365F23" w:rsidRDefault="00365F23" w:rsidP="0036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365F23" w:rsidRPr="00365F23" w:rsidRDefault="00365F23" w:rsidP="00365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5F23" w:rsidRPr="00365F23" w:rsidRDefault="00365F23" w:rsidP="00365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65F23" w:rsidRPr="00365F23" w:rsidRDefault="00365F23" w:rsidP="00365F23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proofErr w:type="gramStart"/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proofErr w:type="gramEnd"/>
      <w:r w:rsidRPr="00365F23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365F23" w:rsidRPr="00365F23" w:rsidRDefault="00365F23" w:rsidP="00365F23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365F23" w:rsidRPr="00365F23" w:rsidTr="00091BA6">
        <w:trPr>
          <w:trHeight w:val="282"/>
        </w:trPr>
        <w:tc>
          <w:tcPr>
            <w:tcW w:w="2093" w:type="dxa"/>
          </w:tcPr>
          <w:p w:rsidR="00365F23" w:rsidRPr="00365F23" w:rsidRDefault="00365F23" w:rsidP="00365F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</w:tcPr>
          <w:p w:rsidR="00365F23" w:rsidRPr="00365F23" w:rsidRDefault="00365F23" w:rsidP="00365F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5F23" w:rsidRPr="00365F23" w:rsidRDefault="00365F23" w:rsidP="00365F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04 </w:t>
            </w:r>
            <w:r w:rsidR="0041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декабря</w:t>
            </w:r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 года № </w:t>
            </w:r>
            <w:r w:rsidR="0041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  <w:p w:rsidR="00365F23" w:rsidRPr="00365F23" w:rsidRDefault="00365F23" w:rsidP="00365F23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365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365F23" w:rsidRPr="00365F23" w:rsidRDefault="00365F23" w:rsidP="00365F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программ, их формирования и реализации, и порядка </w:t>
      </w:r>
      <w:proofErr w:type="gramStart"/>
      <w:r w:rsidRPr="0036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оценки эффективности реализации муниципальных программ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«Паспаульское сельское поселение»</w:t>
      </w:r>
      <w:r w:rsidR="00623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Чойского района Республики Алтай</w:t>
      </w:r>
      <w:bookmarkStart w:id="0" w:name="_GoBack"/>
      <w:bookmarkEnd w:id="0"/>
    </w:p>
    <w:p w:rsidR="00365F23" w:rsidRPr="00365F23" w:rsidRDefault="00365F23" w:rsidP="0036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179 Бюджетного кодекса Российской Федерации, статьями 14 и 17 Федерального закона от 6 октября 2003 года № 131-ФЗ "Об общих принципах организации местного самоуправления в Российской Федерации", Уставом муниципального образования «Паспаульское сельское поселение», и в целях повышения эффективности решения задач социально-экономического развития муниципального образования «Паспаульское сельское поселение», повышения результативности расходов бюджета муниципального образования «Паспаульское сельское поселение», администрация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«Паспаульское сельское поселение»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1.Утвердить Порядок принятия решений о разработке муниципальных программ муниципального образования «Паспаульское сельское поселение», их формирования и реализации (приложение № 1).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2.Утвердить Порядок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эффективности реализации муниципальных программ муниципального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«Паспаульское сельское поселение» (приложение № 2).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 момента его подписания.</w:t>
      </w: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      Признать утратившем силу постановление от 23.10.2014г. № 238 «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разработке, утверждении и реализации ведомственных целевых программ муниципального образования «Паспаульское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«Паспаульское сельское поселение»                                                В.И. Метлев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65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A11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65F23" w:rsidRPr="00365F23" w:rsidRDefault="00365F23" w:rsidP="00A11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65F23" w:rsidRPr="00365F23" w:rsidRDefault="00A116EA" w:rsidP="00A11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</w:p>
    <w:p w:rsidR="00365F23" w:rsidRPr="00365F23" w:rsidRDefault="00365F23" w:rsidP="00A11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                           от </w:t>
      </w:r>
      <w:r w:rsidR="0041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 № </w:t>
      </w:r>
      <w:r w:rsidR="0041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A11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65F23" w:rsidRPr="00365F23" w:rsidRDefault="00365F23" w:rsidP="00A11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  </w:t>
      </w:r>
      <w:r w:rsidR="00A116EA" w:rsidRPr="00A1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их формирования и реализации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сельское поселение, Порядок).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термины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Порядке используются следующие понятия и термины: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сельского поселения (далее - сельское поселение)-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365F23" w:rsidRPr="00365F23" w:rsidRDefault="00365F23" w:rsidP="0036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 - администрация Третьяковского сельского поселения (далее -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365F23" w:rsidRPr="00365F23" w:rsidRDefault="00365F23" w:rsidP="0036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- Администрация,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365F23" w:rsidRPr="00365F23" w:rsidRDefault="00365F23" w:rsidP="00365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 - количественные показатели, отражающие степень достижения целей и задач, предусмотренных программой;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- качественные показатели, характеризующие результаты ее реализации.</w:t>
      </w:r>
    </w:p>
    <w:p w:rsidR="00A116EA" w:rsidRDefault="00A116EA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Общие положения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муниципальным программам относятся программы, полностью или частично финансируемые из бюджета сельского поселения (далее - бюджет сельского поселения), направленные на решение основных социально-экономических вопросов сельского поселения.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365F23" w:rsidRPr="00365F23" w:rsidRDefault="00A116EA" w:rsidP="00A1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365F23" w:rsidRPr="00365F23" w:rsidRDefault="00A116EA" w:rsidP="00A1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утверждаются путем принятия соответствующего постановления Администрации (далее - постановление Администрации).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Основания для разработки программ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разработки программ являются:</w:t>
      </w:r>
    </w:p>
    <w:p w:rsidR="00365F23" w:rsidRPr="00365F23" w:rsidRDefault="00365F23" w:rsidP="00365F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365F23" w:rsidRPr="00365F23" w:rsidRDefault="00365F23" w:rsidP="00A11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проблемных вопросов развития сельского поселения. В случаях, когда инициатором разработки программы является Совет депутатов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«Паспаульское сельское поселение»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Совет депутатов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предложения по решению проблемных вопросов направляются в Администрацию в соответствии с действующими правилами документооборота.</w:t>
      </w:r>
    </w:p>
    <w:p w:rsidR="00365F23" w:rsidRPr="00365F23" w:rsidRDefault="00365F23" w:rsidP="00365F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A116EA" w:rsidRDefault="00A116EA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Разработка программ</w:t>
      </w:r>
    </w:p>
    <w:p w:rsidR="00365F23" w:rsidRPr="00365F23" w:rsidRDefault="00A116EA" w:rsidP="00A1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разработки проектов программ могут выступать Совет депутатов </w:t>
      </w:r>
      <w:r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глава </w:t>
      </w:r>
      <w:r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глава </w:t>
      </w:r>
      <w:r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5F23" w:rsidRPr="00365F23" w:rsidRDefault="00A116EA" w:rsidP="00A1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  </w:t>
      </w:r>
      <w:r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23" w:rsidRPr="00365F23" w:rsidRDefault="00A116EA" w:rsidP="00A11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365F23"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проекта программы осуществляет разработчик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Программа включает в себя: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Паспорт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содержит краткие сведения о программе, включая основные параметры. Заполняется согласно приложению № 1 к настоящему Порядку.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Наименование программы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максимально соответствовать цели программы. Основное содержание: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Содержание проблемы (задачи) и обоснование необходимости ее решения программным методом.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Раздел должен содержать развёрнутую постановку проблем, включая анализ причин их возникновения, оценку причин их возникновения, обоснование связи с приоритетами социально-экономического развития сельского поселения, обоснование необходимости их решения в приоритетном порядке в данное время.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Основные цели, задачи, сроки и этапы реализации программы.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Формируемые в данном разделе цели и задачи целевой программы должны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основным направлениям социально - экономического развития сельского поселения.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целям муниципальной программы: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достижимость (цели должны быть потенциально достижимы);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измеряемость</w:t>
      </w:r>
      <w:proofErr w:type="spell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(должна существовать возможность проверки достижения целей);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   Обоснование ресурсного обеспечения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 Включение в программу иных источников финансирования помимо бюджета поселения возможно только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   Описание ожидаемых результатов реализации программы и целевые индикаторы. Раздел должен содержать прогноз социальных и экономических  результатов, которые возникнут при реализации программы, с указанием их динамики по годам. 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         Организация управления и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  Механизм реализации программы.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ее выполнения.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         Разработчик представляет проект программы и проект постановления администрации об утверждении программы на согласование главе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 сельское поселение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          При несогласовании проекта программы программа не принимается.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реализацией программы</w:t>
      </w:r>
    </w:p>
    <w:p w:rsidR="00365F23" w:rsidRPr="00365F23" w:rsidRDefault="00365F23" w:rsidP="00A116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23" w:rsidRPr="00365F23" w:rsidRDefault="00365F23" w:rsidP="00A116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реализацию программ утверждается решением Совета депутатов </w:t>
      </w:r>
      <w:r w:rsidR="00A116EA" w:rsidRP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поселения в составе ведомственной структуры расходов бюджета сельского поселения на очередной финансовый год и плановый период.</w:t>
      </w:r>
    </w:p>
    <w:p w:rsidR="00365F23" w:rsidRPr="00365F23" w:rsidRDefault="00365F23" w:rsidP="00365F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достижения результатов программы разработчик:</w:t>
      </w:r>
    </w:p>
    <w:p w:rsidR="00365F23" w:rsidRPr="00365F23" w:rsidRDefault="00365F23" w:rsidP="00365F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оперативное управление реализацией и координацию деятельности исполнителей и участников программы;</w:t>
      </w:r>
    </w:p>
    <w:p w:rsidR="00365F23" w:rsidRPr="00365F23" w:rsidRDefault="00365F23" w:rsidP="00365F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 текущий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 качеством выполнения мероприятий программы;</w:t>
      </w:r>
    </w:p>
    <w:p w:rsidR="00365F23" w:rsidRPr="00365F23" w:rsidRDefault="00365F23" w:rsidP="00365F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и представляет </w:t>
      </w:r>
      <w:r w:rsid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бухгалтеру Администрации отчеты о реализации программы в соответствии с разделом 7 настоящего Порядка;</w:t>
      </w:r>
    </w:p>
    <w:p w:rsidR="00365F23" w:rsidRPr="00365F23" w:rsidRDefault="00365F23" w:rsidP="00365F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предложения о внесении изменений в программу в соответствии с п. 6.2 настоящего Положения.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      Исполнитель программы: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365F23" w:rsidRPr="00365F23" w:rsidRDefault="00365F23" w:rsidP="00365F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 представляет разработчику в установленные сроки отчеты о реализации мероприятий программы;</w:t>
      </w:r>
    </w:p>
    <w:p w:rsidR="00365F23" w:rsidRPr="00365F23" w:rsidRDefault="00365F23" w:rsidP="00365F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 направляет разработчику предложения о внесении изменений в программу.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           Оценка эффективности программы осуществляется </w:t>
      </w:r>
      <w:r w:rsid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экономистом </w:t>
      </w:r>
      <w:proofErr w:type="gramStart"/>
      <w:r w:rsidR="00A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финансовой работе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 итогам ее исполнения за отчетный финансовый год в соответствии с Порядком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реализации муниципальных программ.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внесения изменений, прекращения действия программ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программы могут быть внесены изменения в случаях: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 снижения (увеличения) ожидаемых поступлений в бюджет сельского поселения;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 необходимости включения в программу дополнительных мероприятий;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необходимости изменения сроков реализации программы или ее отдельных мероприятий.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программу осуществляется в соответствии с требованиями раздела 4 настоящего Порядка.</w:t>
      </w:r>
    </w:p>
    <w:p w:rsidR="00365F23" w:rsidRPr="00365F23" w:rsidRDefault="00365F23" w:rsidP="00365F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проектов постановлений Администрации о внесении изменений в программу осуществляет разработчик программы.</w:t>
      </w:r>
    </w:p>
    <w:p w:rsidR="00365F23" w:rsidRPr="00365F23" w:rsidRDefault="00365F23" w:rsidP="00365F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программу не допускается изменение следующих параметров: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целей и задач программы;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системы программных мероприятий, если это приводит к концептуальным изменениям программы.</w:t>
      </w:r>
    </w:p>
    <w:p w:rsidR="00365F23" w:rsidRPr="00365F23" w:rsidRDefault="00365F23" w:rsidP="00365F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365F23" w:rsidRPr="00365F23" w:rsidRDefault="00365F23" w:rsidP="00365F2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внесенные в программные мероприятия, учитываются разработчиком при подготовке отчетов по программе.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           Действие программы может быть прекращено в следующих случаях: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досрочного выполнения целей программы;</w:t>
      </w:r>
    </w:p>
    <w:p w:rsidR="00365F23" w:rsidRPr="00365F23" w:rsidRDefault="00365F23" w:rsidP="00365F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иных механизмов ликвидации проблемы, на решение которой была направлена программа;</w:t>
      </w:r>
    </w:p>
    <w:p w:rsidR="00365F23" w:rsidRPr="00365F23" w:rsidRDefault="00365F23" w:rsidP="00365F2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достижения целей программы, в том числе в силу форс-мажорных обстоятельств;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 принятия другой программы, поглощающей полностью или частично первоначальную программу по целям и задачам;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 в случае неэффективного и (или) нецелевого использования бюджетных средств, выделенных на реализацию программы;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 отсутствия бюджетного финансирования по программе;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 исполнения финансирования менее 30%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планируемого.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          При необходимости срок реализации программы может продлеваться, но не более чем на один год.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отчетность при реализации программы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муниципальных программ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глава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F23" w:rsidRPr="00365F23" w:rsidRDefault="00365F23" w:rsidP="00365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365F23" w:rsidRPr="00365F23" w:rsidRDefault="00365F23" w:rsidP="00365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</w:t>
      </w:r>
      <w:r w:rsid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бухгалтеру Администрации отчет, который содержит:</w:t>
      </w:r>
    </w:p>
    <w:p w:rsidR="00365F23" w:rsidRPr="00365F23" w:rsidRDefault="00365F23" w:rsidP="00365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365F23" w:rsidRPr="00365F23" w:rsidRDefault="00365F23" w:rsidP="00365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реализацию программ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            Разработчики и исполнители муниципальных программ несут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реализацию программ в соответствии с действующим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            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B97D5E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97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B97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B97D5E" w:rsidRDefault="00365F23" w:rsidP="00B97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  <w:r w:rsid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F23" w:rsidRDefault="00B97D5E" w:rsidP="00B97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</w:p>
    <w:p w:rsidR="0041115A" w:rsidRPr="00365F23" w:rsidRDefault="0041115A" w:rsidP="00B97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04.12.2020 г. № 120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B9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65F23" w:rsidRDefault="00365F23" w:rsidP="00B9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оценки эффективности реализации муниципальных программ </w:t>
      </w:r>
      <w:r w:rsidR="00B97D5E" w:rsidRPr="00B97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«Паспаульское сельское поселение»</w:t>
      </w:r>
    </w:p>
    <w:p w:rsidR="00B97D5E" w:rsidRPr="00365F23" w:rsidRDefault="00B97D5E" w:rsidP="00B9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65F23" w:rsidRPr="00365F23" w:rsidRDefault="00365F23" w:rsidP="00365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Программе ежегодно проводится оценка эффективности ее реализации.</w:t>
      </w:r>
    </w:p>
    <w:p w:rsidR="00365F23" w:rsidRPr="00365F23" w:rsidRDefault="00365F23" w:rsidP="00B97D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очередного финансового года муниципальный заказчик программы представляет </w:t>
      </w:r>
      <w:r w:rsid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бухгалтеру администрации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 о реализации Программы для осуществления оценки эффективности ее реализации.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отклонений. 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 По результатам факторного анализа обосновываются изменение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тактических задач, состава и количественных значений показателей, а также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объемов финансирования данной программы на очередной финансовый год.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результатам оценки эффективности реализации программы органами местного самоуправления не позднее чем за 10 дней до дня внесения проекта решения о бюджете на очередной финансовый год (очередной финансовый год и плановый период) в Совете депутатов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принято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 (если речь идет о долгосрочной муниципальной программе).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(договоров) в бюджете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«Паспаульское сельское поселение»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предусматриваются бюджетные ассигнования на исполнение расходных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обязательств, вытекающих из указанных контрактов (договоров), по которым сторонами не достигнуто соглашение об их прекращении.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Критерии оценки эффективности реализации программы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1.Критериями эффективности муниципальных программ являются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следующие: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-соответствие программы системе приоритетов социально-экономического развития </w:t>
      </w:r>
      <w:r w:rsidR="00B97D5E" w:rsidRPr="00B97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«Паспаульское сельское поселение» 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в программе задач, условием решения которых является применение программного метода (К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проработки показателей и индикаторов эффективности реализации программы (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  финансового  обеспечения  программы  и  его  структурные параметры (К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управления и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исполнения программы (К5).</w:t>
      </w:r>
    </w:p>
    <w:p w:rsid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2.Каждый критерий эффективности программы рассчитывается в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бальной системой оценки эффективности реализации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муниципальных программ</w:t>
      </w:r>
    </w:p>
    <w:p w:rsidR="00B97D5E" w:rsidRPr="00365F23" w:rsidRDefault="00B97D5E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F23" w:rsidRPr="00365F23" w:rsidRDefault="00365F23" w:rsidP="00B9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ЭФФЕКТИВНОСТИ РЕАЛИЗАЦИИ</w:t>
      </w:r>
    </w:p>
    <w:p w:rsidR="00365F23" w:rsidRPr="00365F23" w:rsidRDefault="00365F23" w:rsidP="00B97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ПРОГРАММ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79"/>
        <w:gridCol w:w="2150"/>
        <w:gridCol w:w="4943"/>
        <w:gridCol w:w="1559"/>
      </w:tblGrid>
      <w:tr w:rsidR="000947A9" w:rsidRPr="00365F23" w:rsidTr="000947A9">
        <w:tc>
          <w:tcPr>
            <w:tcW w:w="137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50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критерия</w:t>
            </w: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ind w:left="7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Балльная система оценки</w:t>
            </w:r>
          </w:p>
        </w:tc>
      </w:tr>
      <w:tr w:rsidR="000947A9" w:rsidRPr="00365F23" w:rsidTr="000947A9">
        <w:trPr>
          <w:trHeight w:val="1620"/>
        </w:trPr>
        <w:tc>
          <w:tcPr>
            <w:tcW w:w="137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0947A9" w:rsidRPr="00365F23" w:rsidRDefault="000947A9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программы системе приоритетов социально-экономического развития сельского</w:t>
            </w:r>
          </w:p>
          <w:p w:rsidR="000947A9" w:rsidRPr="00365F23" w:rsidRDefault="000947A9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поселения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Проблема отнесена нормативными правовыми актами муниципального уровня к приоритетным задачам социально-экономического развития,</w:t>
            </w:r>
          </w:p>
          <w:p w:rsidR="00365F23" w:rsidRPr="00365F23" w:rsidRDefault="000947A9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решаемым</w:t>
            </w:r>
            <w:proofErr w:type="gramEnd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программными методами и соответствует проблемной отрасли одной или нескольких действующих или разрабатываемых федеральных, областных и муниципальных программ или их подпрограмм.</w:t>
            </w:r>
          </w:p>
        </w:tc>
        <w:tc>
          <w:tcPr>
            <w:tcW w:w="155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10</w:t>
            </w:r>
          </w:p>
          <w:p w:rsidR="00365F23" w:rsidRPr="00365F23" w:rsidRDefault="000947A9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47A9" w:rsidRPr="00365F23" w:rsidTr="000947A9">
        <w:trPr>
          <w:trHeight w:val="322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/>
            <w:hideMark/>
          </w:tcPr>
          <w:p w:rsidR="00365F23" w:rsidRPr="00365F23" w:rsidRDefault="00365F23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65F23" w:rsidRPr="00365F23" w:rsidRDefault="00365F23" w:rsidP="00365F23">
            <w:pPr>
              <w:spacing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7A9" w:rsidRPr="00365F23" w:rsidTr="000947A9">
        <w:trPr>
          <w:trHeight w:val="322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Проблема не отнесена нормативными правовыми актами сельского поселения, но характеризуется показателями значения, которых значительно (более чем на 30%) отличаются от среднероссийских или </w:t>
            </w:r>
            <w:proofErr w:type="spell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среднеобластных</w:t>
            </w:r>
            <w:proofErr w:type="spellEnd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худшую сторону и имеют неблагоприятную динамику.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47A9" w:rsidRPr="00365F23" w:rsidTr="000947A9">
        <w:trPr>
          <w:trHeight w:val="2490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7A9" w:rsidRPr="00365F23" w:rsidTr="000947A9">
        <w:trPr>
          <w:trHeight w:val="2340"/>
        </w:trPr>
        <w:tc>
          <w:tcPr>
            <w:tcW w:w="1379" w:type="dxa"/>
            <w:vMerge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Проблема не отнесена нормативными правовыми 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актами</w:t>
            </w:r>
            <w:proofErr w:type="gramEnd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47A9" w:rsidRPr="00365F23" w:rsidTr="000947A9">
        <w:tc>
          <w:tcPr>
            <w:tcW w:w="137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947A9" w:rsidRPr="00365F23" w:rsidTr="000947A9">
        <w:trPr>
          <w:trHeight w:val="3825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Программный документ соответствует критерию, но в перечне мероприятий значительное количество представляет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собой текущую деятельность органов управления администрации и подведомственных им учреждений.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947A9" w:rsidRPr="00365F23" w:rsidTr="000947A9">
        <w:trPr>
          <w:trHeight w:val="322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 w:val="restart"/>
            <w:hideMark/>
          </w:tcPr>
          <w:p w:rsidR="000947A9" w:rsidRPr="00365F23" w:rsidRDefault="000947A9" w:rsidP="00365F23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3.Программный продукт не соответствует критерию.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365F23" w:rsidRPr="00365F23" w:rsidRDefault="000947A9" w:rsidP="00365F23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47A9" w:rsidRPr="00365F23" w:rsidTr="000947A9">
        <w:trPr>
          <w:trHeight w:val="322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7A9" w:rsidRPr="00365F23" w:rsidTr="000947A9">
        <w:tc>
          <w:tcPr>
            <w:tcW w:w="137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</w:t>
            </w:r>
            <w:proofErr w:type="gramEnd"/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проработки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 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индикаторов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947A9" w:rsidRPr="00365F23" w:rsidTr="000947A9"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 программе рассчитаны показатели </w:t>
            </w: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эффективности реализации программы. Методика расчета этих показателей в программе отсутствует.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0947A9" w:rsidRPr="00365F23" w:rsidTr="000947A9">
        <w:trPr>
          <w:trHeight w:val="322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3.Показатели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отсутствуют.</w:t>
            </w:r>
          </w:p>
        </w:tc>
        <w:tc>
          <w:tcPr>
            <w:tcW w:w="155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47A9" w:rsidRPr="00365F23" w:rsidTr="000947A9">
        <w:trPr>
          <w:trHeight w:val="405"/>
        </w:trPr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7A9" w:rsidRPr="00365F23" w:rsidTr="000947A9">
        <w:tc>
          <w:tcPr>
            <w:tcW w:w="137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vMerge w:val="restart"/>
            <w:hideMark/>
          </w:tcPr>
          <w:p w:rsidR="000947A9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 его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hideMark/>
          </w:tcPr>
          <w:p w:rsidR="000947A9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значения.</w:t>
            </w:r>
          </w:p>
        </w:tc>
        <w:tc>
          <w:tcPr>
            <w:tcW w:w="1559" w:type="dxa"/>
            <w:hideMark/>
          </w:tcPr>
          <w:p w:rsidR="000947A9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947A9" w:rsidRPr="00365F23" w:rsidTr="00D77E5B"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947A9" w:rsidRPr="00365F23" w:rsidTr="00D77E5B"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3.Финансовое обеспечение программы их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947A9" w:rsidRPr="00365F23" w:rsidTr="000947A9">
        <w:trPr>
          <w:trHeight w:val="1650"/>
        </w:trPr>
        <w:tc>
          <w:tcPr>
            <w:tcW w:w="1379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К5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vMerge w:val="restart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управления и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исполнения программы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3" w:type="dxa"/>
            <w:hideMark/>
          </w:tcPr>
          <w:p w:rsidR="000947A9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Ежегодный отчет о ходе реализации программы</w:t>
            </w:r>
          </w:p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 соответствует установленным требованиям и рекомендациям.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947A9" w:rsidRPr="00365F23" w:rsidTr="000947A9"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947A9" w:rsidRPr="00365F23" w:rsidTr="000947A9">
        <w:tc>
          <w:tcPr>
            <w:tcW w:w="1379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1559" w:type="dxa"/>
            <w:hideMark/>
          </w:tcPr>
          <w:p w:rsidR="00365F23" w:rsidRPr="00365F23" w:rsidRDefault="000947A9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</w:t>
      </w: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= К1 +К2 + </w:t>
      </w:r>
      <w:proofErr w:type="gramStart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К4 + К5</w:t>
      </w:r>
    </w:p>
    <w:p w:rsidR="00365F23" w:rsidRPr="00365F23" w:rsidRDefault="00365F23" w:rsidP="00365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Для  оценки  итоговых  интегральных  оценок  может  использоваться следующая качественная шкала: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4935"/>
        <w:gridCol w:w="4950"/>
      </w:tblGrid>
      <w:tr w:rsidR="00365F23" w:rsidRPr="00365F23" w:rsidTr="000947A9">
        <w:tc>
          <w:tcPr>
            <w:tcW w:w="4935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значение интегрального показателя</w:t>
            </w:r>
            <w:proofErr w:type="gramStart"/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4950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программы</w:t>
            </w:r>
          </w:p>
        </w:tc>
      </w:tr>
      <w:tr w:rsidR="00365F23" w:rsidRPr="00365F23" w:rsidTr="000947A9">
        <w:tc>
          <w:tcPr>
            <w:tcW w:w="4935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45 до 50 баллов</w:t>
            </w:r>
          </w:p>
        </w:tc>
        <w:tc>
          <w:tcPr>
            <w:tcW w:w="4950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365F23" w:rsidRPr="00365F23" w:rsidTr="000947A9">
        <w:tc>
          <w:tcPr>
            <w:tcW w:w="4935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35 до      45 баллов</w:t>
            </w:r>
          </w:p>
        </w:tc>
        <w:tc>
          <w:tcPr>
            <w:tcW w:w="4950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эффективная</w:t>
            </w:r>
          </w:p>
        </w:tc>
      </w:tr>
      <w:tr w:rsidR="00365F23" w:rsidRPr="00365F23" w:rsidTr="000947A9">
        <w:tc>
          <w:tcPr>
            <w:tcW w:w="4935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до 35 баллов</w:t>
            </w:r>
          </w:p>
        </w:tc>
        <w:tc>
          <w:tcPr>
            <w:tcW w:w="4950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Малоэффективная</w:t>
            </w:r>
          </w:p>
        </w:tc>
      </w:tr>
      <w:tr w:rsidR="00365F23" w:rsidRPr="00365F23" w:rsidTr="000947A9">
        <w:tc>
          <w:tcPr>
            <w:tcW w:w="4935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25 баллов</w:t>
            </w:r>
          </w:p>
        </w:tc>
        <w:tc>
          <w:tcPr>
            <w:tcW w:w="4950" w:type="dxa"/>
            <w:hideMark/>
          </w:tcPr>
          <w:p w:rsidR="00365F23" w:rsidRPr="00365F23" w:rsidRDefault="00365F23" w:rsidP="00365F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Неэффективная</w:t>
            </w:r>
          </w:p>
        </w:tc>
      </w:tr>
    </w:tbl>
    <w:p w:rsidR="0070773E" w:rsidRDefault="0070773E" w:rsidP="00365F23">
      <w:pPr>
        <w:jc w:val="both"/>
        <w:rPr>
          <w:rFonts w:ascii="Times New Roman" w:hAnsi="Times New Roman" w:cs="Times New Roman"/>
          <w:sz w:val="28"/>
          <w:szCs w:val="28"/>
        </w:rPr>
        <w:sectPr w:rsidR="00707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3E" w:rsidRPr="0070773E" w:rsidRDefault="0070773E" w:rsidP="00707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0773E">
        <w:rPr>
          <w:rFonts w:ascii="Times New Roman" w:hAnsi="Times New Roman" w:cs="Times New Roman"/>
          <w:sz w:val="28"/>
          <w:szCs w:val="24"/>
        </w:rPr>
        <w:lastRenderedPageBreak/>
        <w:t>Приложение 1 к порядку</w:t>
      </w:r>
    </w:p>
    <w:p w:rsidR="0070773E" w:rsidRPr="0070773E" w:rsidRDefault="0070773E" w:rsidP="0070773E">
      <w:pPr>
        <w:jc w:val="right"/>
        <w:rPr>
          <w:rFonts w:ascii="Times New Roman" w:hAnsi="Times New Roman" w:cs="Times New Roman"/>
          <w:sz w:val="28"/>
          <w:szCs w:val="24"/>
        </w:rPr>
      </w:pPr>
      <w:r w:rsidRPr="0070773E">
        <w:rPr>
          <w:rFonts w:ascii="Times New Roman" w:hAnsi="Times New Roman" w:cs="Times New Roman"/>
          <w:sz w:val="28"/>
          <w:szCs w:val="24"/>
        </w:rPr>
        <w:t>принятия решений о разработке муниципальных программ  МО «Паспаульское сельское поселение», их формирования и реализации</w:t>
      </w:r>
    </w:p>
    <w:p w:rsidR="0070773E" w:rsidRPr="0070773E" w:rsidRDefault="0070773E" w:rsidP="00707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0773E" w:rsidRPr="0070773E" w:rsidRDefault="0070773E" w:rsidP="0070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773E">
        <w:rPr>
          <w:rFonts w:ascii="Times New Roman" w:hAnsi="Times New Roman" w:cs="Times New Roman"/>
          <w:b/>
          <w:sz w:val="28"/>
          <w:szCs w:val="24"/>
        </w:rPr>
        <w:t>Паспорт</w:t>
      </w:r>
    </w:p>
    <w:p w:rsidR="0070773E" w:rsidRPr="0070773E" w:rsidRDefault="0070773E" w:rsidP="0070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773E">
        <w:rPr>
          <w:rFonts w:ascii="Times New Roman" w:hAnsi="Times New Roman"/>
          <w:b/>
          <w:sz w:val="28"/>
          <w:szCs w:val="24"/>
        </w:rPr>
        <w:t xml:space="preserve">муниципальной программы 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70773E" w:rsidRPr="0070773E" w:rsidTr="0070773E">
        <w:trPr>
          <w:trHeight w:val="1093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0773E" w:rsidRPr="0070773E" w:rsidTr="0070773E">
        <w:trPr>
          <w:trHeight w:val="705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0773E" w:rsidRPr="0070773E" w:rsidTr="0070773E">
        <w:trPr>
          <w:trHeight w:val="771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773E" w:rsidRPr="0070773E" w:rsidTr="0070773E">
        <w:trPr>
          <w:trHeight w:val="477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0773E" w:rsidRPr="0070773E" w:rsidTr="0070773E">
        <w:trPr>
          <w:trHeight w:val="697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0773E" w:rsidRPr="0070773E" w:rsidRDefault="0070773E" w:rsidP="00091BA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773E" w:rsidRPr="0070773E" w:rsidTr="0070773E">
        <w:trPr>
          <w:trHeight w:val="1158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773E" w:rsidRPr="0070773E" w:rsidTr="0070773E">
        <w:trPr>
          <w:trHeight w:val="826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Основные мероприятия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left="7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773E" w:rsidRPr="0070773E" w:rsidTr="0070773E">
        <w:trPr>
          <w:trHeight w:val="1483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773E" w:rsidRPr="0070773E" w:rsidTr="0070773E">
        <w:trPr>
          <w:trHeight w:val="2154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70773E" w:rsidRPr="0070773E" w:rsidTr="0070773E">
        <w:trPr>
          <w:trHeight w:val="1265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091B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70773E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3E" w:rsidRPr="0070773E" w:rsidRDefault="0070773E" w:rsidP="0070773E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43FC4" w:rsidRPr="0070773E" w:rsidRDefault="00943FC4" w:rsidP="00365F23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943FC4" w:rsidRPr="007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B59"/>
    <w:multiLevelType w:val="multilevel"/>
    <w:tmpl w:val="0BD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2AA1"/>
    <w:multiLevelType w:val="multilevel"/>
    <w:tmpl w:val="5ECA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E4C41"/>
    <w:multiLevelType w:val="multilevel"/>
    <w:tmpl w:val="4BC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278E"/>
    <w:multiLevelType w:val="multilevel"/>
    <w:tmpl w:val="592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8254F"/>
    <w:multiLevelType w:val="multilevel"/>
    <w:tmpl w:val="1AC4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F0FCC"/>
    <w:multiLevelType w:val="multilevel"/>
    <w:tmpl w:val="72F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2D13"/>
    <w:multiLevelType w:val="multilevel"/>
    <w:tmpl w:val="006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C1B34"/>
    <w:multiLevelType w:val="multilevel"/>
    <w:tmpl w:val="7A84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96509"/>
    <w:multiLevelType w:val="multilevel"/>
    <w:tmpl w:val="90E2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4E9"/>
    <w:multiLevelType w:val="multilevel"/>
    <w:tmpl w:val="079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2647B"/>
    <w:multiLevelType w:val="multilevel"/>
    <w:tmpl w:val="2DE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939E3"/>
    <w:multiLevelType w:val="hybridMultilevel"/>
    <w:tmpl w:val="21AAE82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678E044C"/>
    <w:multiLevelType w:val="multilevel"/>
    <w:tmpl w:val="017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A2E82"/>
    <w:multiLevelType w:val="multilevel"/>
    <w:tmpl w:val="BD22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2"/>
    </w:lvlOverride>
  </w:num>
  <w:num w:numId="4">
    <w:abstractNumId w:val="12"/>
  </w:num>
  <w:num w:numId="5">
    <w:abstractNumId w:val="7"/>
    <w:lvlOverride w:ilvl="0">
      <w:startOverride w:val="4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5"/>
    </w:lvlOverride>
  </w:num>
  <w:num w:numId="11">
    <w:abstractNumId w:val="3"/>
  </w:num>
  <w:num w:numId="12">
    <w:abstractNumId w:val="13"/>
  </w:num>
  <w:num w:numId="13">
    <w:abstractNumId w:val="10"/>
    <w:lvlOverride w:ilvl="0">
      <w:startOverride w:val="6"/>
    </w:lvlOverride>
  </w:num>
  <w:num w:numId="14">
    <w:abstractNumId w:val="10"/>
    <w:lvlOverride w:ilvl="0">
      <w:startOverride w:val="6"/>
    </w:lvlOverride>
  </w:num>
  <w:num w:numId="15">
    <w:abstractNumId w:val="8"/>
    <w:lvlOverride w:ilvl="0">
      <w:startOverride w:val="6"/>
    </w:lvlOverride>
  </w:num>
  <w:num w:numId="16">
    <w:abstractNumId w:val="8"/>
    <w:lvlOverride w:ilvl="0">
      <w:startOverride w:val="6"/>
    </w:lvlOverride>
  </w:num>
  <w:num w:numId="17">
    <w:abstractNumId w:val="2"/>
  </w:num>
  <w:num w:numId="18">
    <w:abstractNumId w:val="1"/>
    <w:lvlOverride w:ilvl="0">
      <w:startOverride w:val="7"/>
    </w:lvlOverride>
  </w:num>
  <w:num w:numId="19">
    <w:abstractNumId w:val="1"/>
    <w:lvlOverride w:ilvl="0">
      <w:startOverride w:val="7"/>
    </w:lvlOverride>
  </w:num>
  <w:num w:numId="20">
    <w:abstractNumId w:val="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1"/>
    <w:rsid w:val="000947A9"/>
    <w:rsid w:val="00365F23"/>
    <w:rsid w:val="0041115A"/>
    <w:rsid w:val="006234A1"/>
    <w:rsid w:val="0070773E"/>
    <w:rsid w:val="00802151"/>
    <w:rsid w:val="00943FC4"/>
    <w:rsid w:val="00A116EA"/>
    <w:rsid w:val="00B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2020-12-04T05:10:00Z</cp:lastPrinted>
  <dcterms:created xsi:type="dcterms:W3CDTF">2020-12-04T03:40:00Z</dcterms:created>
  <dcterms:modified xsi:type="dcterms:W3CDTF">2020-12-04T05:13:00Z</dcterms:modified>
</cp:coreProperties>
</file>