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846EFA" w:rsidRPr="00352659" w:rsidTr="0072209F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352659">
        <w:rPr>
          <w:rFonts w:ascii="Times New Roman" w:hAnsi="Times New Roman"/>
          <w:b/>
          <w:sz w:val="28"/>
          <w:szCs w:val="28"/>
        </w:rPr>
        <w:t>J</w:t>
      </w:r>
      <w:proofErr w:type="gramEnd"/>
      <w:r w:rsidRPr="00352659">
        <w:rPr>
          <w:rFonts w:ascii="Times New Roman" w:hAnsi="Times New Roman"/>
          <w:b/>
          <w:sz w:val="28"/>
          <w:szCs w:val="28"/>
        </w:rPr>
        <w:t>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846EFA" w:rsidRPr="00352659" w:rsidTr="0072209F">
        <w:trPr>
          <w:trHeight w:val="282"/>
        </w:trPr>
        <w:tc>
          <w:tcPr>
            <w:tcW w:w="2093" w:type="dxa"/>
          </w:tcPr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57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="00D774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27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D774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D774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 w:rsidR="00D774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  <w:bookmarkStart w:id="0" w:name="_GoBack"/>
            <w:bookmarkEnd w:id="0"/>
          </w:p>
          <w:p w:rsidR="00846EFA" w:rsidRPr="00352659" w:rsidRDefault="00846EFA" w:rsidP="0072209F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.П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352659" w:rsidRDefault="00846EFA" w:rsidP="0084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</w:t>
      </w:r>
      <w:r w:rsidR="00D77481">
        <w:rPr>
          <w:rFonts w:ascii="Times New Roman" w:hAnsi="Times New Roman"/>
          <w:b/>
          <w:bCs/>
          <w:sz w:val="28"/>
          <w:szCs w:val="28"/>
        </w:rPr>
        <w:t>целевой статьи</w:t>
      </w:r>
      <w:r w:rsidRPr="00352659">
        <w:rPr>
          <w:rFonts w:ascii="Times New Roman" w:hAnsi="Times New Roman"/>
          <w:b/>
          <w:bCs/>
          <w:sz w:val="28"/>
          <w:szCs w:val="28"/>
        </w:rPr>
        <w:t xml:space="preserve">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D7748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6EFA" w:rsidRPr="00352659" w:rsidRDefault="00846EFA" w:rsidP="00846EFA">
      <w:pPr>
        <w:pStyle w:val="ConsPlusNormal"/>
        <w:jc w:val="both"/>
        <w:rPr>
          <w:sz w:val="28"/>
          <w:szCs w:val="28"/>
        </w:rPr>
      </w:pPr>
    </w:p>
    <w:p w:rsidR="00846EFA" w:rsidRPr="00352659" w:rsidRDefault="00846EFA" w:rsidP="00D7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7481">
        <w:rPr>
          <w:rFonts w:ascii="Times New Roman" w:hAnsi="Times New Roman" w:cs="Times New Roman"/>
          <w:sz w:val="28"/>
          <w:szCs w:val="28"/>
        </w:rPr>
        <w:t>1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77481">
        <w:rPr>
          <w:rFonts w:ascii="Times New Roman" w:hAnsi="Times New Roman" w:cs="Times New Roman"/>
          <w:sz w:val="28"/>
          <w:szCs w:val="28"/>
        </w:rPr>
        <w:t>целевые статьи</w:t>
      </w:r>
      <w:r w:rsidRPr="003526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D77481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B03E94" w:rsidRDefault="00D77481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0110305013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846EFA" w:rsidRPr="00B03E94" w:rsidTr="0072209F">
              <w:tc>
                <w:tcPr>
                  <w:tcW w:w="6513" w:type="dxa"/>
                </w:tcPr>
                <w:p w:rsidR="00846EFA" w:rsidRPr="00B03E94" w:rsidRDefault="00D77481" w:rsidP="00846E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 w:rsidRPr="00D77481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 xml:space="preserve"> за счет иных межбюджетных трансфертов бюджетам поселений на содержание контейнерных площадок</w:t>
                  </w:r>
                </w:p>
              </w:tc>
            </w:tr>
          </w:tbl>
          <w:p w:rsidR="00846EFA" w:rsidRPr="00B03E94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265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  </w:t>
      </w:r>
      <w:r w:rsidR="00D77481">
        <w:rPr>
          <w:rFonts w:ascii="Times New Roman" w:hAnsi="Times New Roman"/>
          <w:spacing w:val="5"/>
          <w:sz w:val="28"/>
          <w:szCs w:val="28"/>
        </w:rPr>
        <w:t xml:space="preserve">            </w:t>
      </w:r>
      <w:r w:rsidRPr="00352659">
        <w:rPr>
          <w:rFonts w:ascii="Times New Roman" w:hAnsi="Times New Roman"/>
          <w:spacing w:val="5"/>
          <w:sz w:val="28"/>
          <w:szCs w:val="28"/>
        </w:rPr>
        <w:t>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846EFA"/>
    <w:rsid w:val="00984924"/>
    <w:rsid w:val="00CB0E27"/>
    <w:rsid w:val="00D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4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cp:lastPrinted>2021-05-27T07:19:00Z</cp:lastPrinted>
  <dcterms:created xsi:type="dcterms:W3CDTF">2020-02-04T04:02:00Z</dcterms:created>
  <dcterms:modified xsi:type="dcterms:W3CDTF">2021-05-27T07:19:00Z</dcterms:modified>
</cp:coreProperties>
</file>