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7558A" w:rsidRPr="0007558A" w:rsidTr="009E2550">
        <w:trPr>
          <w:trHeight w:val="858"/>
        </w:trPr>
        <w:tc>
          <w:tcPr>
            <w:tcW w:w="3600" w:type="dxa"/>
            <w:hideMark/>
          </w:tcPr>
          <w:p w:rsidR="0007558A" w:rsidRPr="0007558A" w:rsidRDefault="0007558A" w:rsidP="0007558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</w:pPr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Российская Федерация</w:t>
            </w:r>
          </w:p>
          <w:p w:rsidR="0007558A" w:rsidRPr="0007558A" w:rsidRDefault="0007558A" w:rsidP="00075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Республика Алтай</w:t>
            </w:r>
          </w:p>
          <w:p w:rsidR="0007558A" w:rsidRPr="0007558A" w:rsidRDefault="0007558A" w:rsidP="00075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Сельская администрация</w:t>
            </w:r>
          </w:p>
          <w:p w:rsidR="0007558A" w:rsidRPr="0007558A" w:rsidRDefault="0007558A" w:rsidP="00075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proofErr w:type="spellStart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Паспаульского</w:t>
            </w:r>
            <w:proofErr w:type="spellEnd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сельского</w:t>
            </w:r>
          </w:p>
          <w:p w:rsidR="0007558A" w:rsidRPr="0007558A" w:rsidRDefault="0007558A" w:rsidP="00075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поселения</w:t>
            </w:r>
          </w:p>
          <w:p w:rsidR="0007558A" w:rsidRPr="0007558A" w:rsidRDefault="0007558A" w:rsidP="000755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</w:pPr>
            <w:proofErr w:type="spellStart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Чойского</w:t>
            </w:r>
            <w:proofErr w:type="spellEnd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07558A" w:rsidRPr="0007558A" w:rsidRDefault="0007558A" w:rsidP="0007558A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55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</w:t>
            </w:r>
          </w:p>
        </w:tc>
        <w:tc>
          <w:tcPr>
            <w:tcW w:w="4410" w:type="dxa"/>
          </w:tcPr>
          <w:p w:rsidR="0007558A" w:rsidRPr="0007558A" w:rsidRDefault="0007558A" w:rsidP="0007558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</w:pPr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Россия </w:t>
            </w:r>
            <w:proofErr w:type="spellStart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Федерациязы</w:t>
            </w:r>
            <w:proofErr w:type="spellEnd"/>
          </w:p>
          <w:p w:rsidR="0007558A" w:rsidRPr="0007558A" w:rsidRDefault="0007558A" w:rsidP="00075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Алтай Республика</w:t>
            </w:r>
          </w:p>
          <w:p w:rsidR="0007558A" w:rsidRPr="0007558A" w:rsidRDefault="0007558A" w:rsidP="00075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proofErr w:type="spellStart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Чой</w:t>
            </w:r>
            <w:proofErr w:type="spellEnd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аймак</w:t>
            </w:r>
          </w:p>
          <w:p w:rsidR="0007558A" w:rsidRPr="0007558A" w:rsidRDefault="0007558A" w:rsidP="00075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proofErr w:type="spellStart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Паспаул</w:t>
            </w:r>
            <w:proofErr w:type="spellEnd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i</w:t>
            </w:r>
            <w:proofErr w:type="spellStart"/>
            <w:proofErr w:type="gramEnd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уртынг</w:t>
            </w:r>
            <w:proofErr w:type="spellEnd"/>
          </w:p>
          <w:p w:rsidR="0007558A" w:rsidRPr="0007558A" w:rsidRDefault="0007558A" w:rsidP="00075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92"/>
                <w:sz w:val="28"/>
                <w:szCs w:val="28"/>
                <w:lang w:bidi="ar-SA"/>
              </w:rPr>
            </w:pPr>
            <w:proofErr w:type="spellStart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Администрациязы</w:t>
            </w:r>
            <w:proofErr w:type="spellEnd"/>
            <w:r w:rsidRPr="0007558A">
              <w:rPr>
                <w:rFonts w:ascii="Times New Roman" w:eastAsia="Times New Roman" w:hAnsi="Times New Roman" w:cs="Times New Roman"/>
                <w:b/>
                <w:color w:val="auto"/>
                <w:spacing w:val="-92"/>
                <w:sz w:val="28"/>
                <w:szCs w:val="28"/>
                <w:lang w:bidi="ar-SA"/>
              </w:rPr>
              <w:t xml:space="preserve">                  </w:t>
            </w:r>
          </w:p>
          <w:p w:rsidR="0007558A" w:rsidRPr="0007558A" w:rsidRDefault="0007558A" w:rsidP="000755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07558A" w:rsidRPr="0007558A" w:rsidRDefault="0007558A" w:rsidP="0007558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07558A" w:rsidRPr="0007558A" w:rsidRDefault="0007558A" w:rsidP="0007558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55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ПОСТАНОВЛЕНИЕ </w:t>
      </w:r>
      <w:r w:rsidRPr="000755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0755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0755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0755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</w:t>
      </w:r>
      <w:proofErr w:type="gramStart"/>
      <w:r w:rsidRPr="000755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J</w:t>
      </w:r>
      <w:proofErr w:type="gramEnd"/>
      <w:r w:rsidRPr="000755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</w:t>
      </w:r>
    </w:p>
    <w:p w:rsidR="0007558A" w:rsidRPr="0007558A" w:rsidRDefault="0007558A" w:rsidP="0007558A">
      <w:pPr>
        <w:widowControl/>
        <w:ind w:right="-286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558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</w:t>
      </w:r>
      <w:r w:rsidRPr="000755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</w:p>
    <w:p w:rsidR="0007558A" w:rsidRPr="0007558A" w:rsidRDefault="0007558A" w:rsidP="000755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55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06 июля 2022 года № 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</w:t>
      </w:r>
    </w:p>
    <w:p w:rsidR="0007558A" w:rsidRPr="0007558A" w:rsidRDefault="0007558A" w:rsidP="000755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55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с. </w:t>
      </w:r>
      <w:proofErr w:type="spellStart"/>
      <w:r w:rsidRPr="000755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Паспаул</w:t>
      </w:r>
      <w:proofErr w:type="spellEnd"/>
    </w:p>
    <w:p w:rsidR="00465B90" w:rsidRDefault="00465B90" w:rsidP="00027D45">
      <w:pPr>
        <w:tabs>
          <w:tab w:val="left" w:pos="1843"/>
        </w:tabs>
        <w:spacing w:line="240" w:lineRule="exact"/>
        <w:ind w:right="6146"/>
        <w:rPr>
          <w:rFonts w:ascii="Times New Roman" w:hAnsi="Times New Roman" w:cs="Times New Roman"/>
          <w:bCs/>
          <w:sz w:val="28"/>
          <w:szCs w:val="28"/>
        </w:rPr>
      </w:pPr>
    </w:p>
    <w:p w:rsidR="0061058E" w:rsidRDefault="0061058E" w:rsidP="00027D45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61058E" w:rsidTr="00E0604B">
        <w:trPr>
          <w:trHeight w:val="1692"/>
        </w:trPr>
        <w:tc>
          <w:tcPr>
            <w:tcW w:w="5452" w:type="dxa"/>
          </w:tcPr>
          <w:p w:rsidR="0061058E" w:rsidRDefault="0061058E" w:rsidP="0061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B9">
              <w:rPr>
                <w:rFonts w:ascii="Times New Roman" w:hAnsi="Times New Roman" w:cs="Times New Roman"/>
                <w:sz w:val="28"/>
                <w:szCs w:val="28"/>
              </w:rPr>
              <w:t>Об утверждении технических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61058E" w:rsidRPr="00E413B9" w:rsidRDefault="0061058E" w:rsidP="006105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внешнему виду </w:t>
            </w:r>
            <w:r w:rsidRPr="004039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нестационарных торговых </w:t>
            </w:r>
            <w:r w:rsidRPr="003319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объектов на территории </w:t>
            </w:r>
            <w:proofErr w:type="spellStart"/>
            <w:r w:rsidR="0007558A">
              <w:rPr>
                <w:rFonts w:ascii="Times New Roman" w:hAnsi="Times New Roman" w:cs="Times New Roman"/>
                <w:bCs/>
                <w:sz w:val="28"/>
                <w:szCs w:val="28"/>
              </w:rPr>
              <w:t>Паспаульского</w:t>
            </w:r>
            <w:proofErr w:type="spellEnd"/>
            <w:r w:rsidR="0007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19B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19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 </w:t>
            </w:r>
          </w:p>
          <w:p w:rsidR="0061058E" w:rsidRDefault="0061058E" w:rsidP="00027D45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58E" w:rsidRDefault="0061058E" w:rsidP="00027D45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9FC" w:rsidRDefault="004039FC" w:rsidP="00027D45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39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proofErr w:type="spellStart"/>
      <w:r w:rsidRPr="004039F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4039FC">
        <w:rPr>
          <w:rFonts w:ascii="Times New Roman" w:hAnsi="Times New Roman" w:cs="Times New Roman"/>
          <w:sz w:val="28"/>
          <w:szCs w:val="28"/>
        </w:rPr>
        <w:t xml:space="preserve">. 2, 7 Федерального закона от 28.12.2009 г. № 381-ФЗ «Об основах государственного регулирования торговой деятельности в Российской Федерации», </w:t>
      </w:r>
      <w:r w:rsidR="0056771A">
        <w:rPr>
          <w:rFonts w:ascii="Times New Roman" w:hAnsi="Times New Roman" w:cs="Times New Roman"/>
          <w:sz w:val="28"/>
          <w:szCs w:val="28"/>
        </w:rPr>
        <w:t xml:space="preserve"> </w:t>
      </w:r>
      <w:r w:rsidRPr="004039FC">
        <w:rPr>
          <w:rFonts w:ascii="Times New Roman" w:hAnsi="Times New Roman" w:cs="Times New Roman"/>
          <w:sz w:val="28"/>
          <w:szCs w:val="28"/>
        </w:rPr>
        <w:t>методическими рекомендациям по совершенствованию правового регулирования нестационарной и развозной торговли на уровне субъектов Российской Федерации, разработанными Министерством промышленности и торговли Российской Федерации</w:t>
      </w:r>
      <w:r w:rsidR="0058448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58448D">
        <w:rPr>
          <w:rFonts w:ascii="Times New Roman" w:hAnsi="Times New Roman" w:cs="Times New Roman"/>
          <w:sz w:val="28"/>
          <w:szCs w:val="28"/>
        </w:rPr>
        <w:t xml:space="preserve"> </w:t>
      </w:r>
      <w:r w:rsidR="0058448D" w:rsidRPr="0058448D">
        <w:rPr>
          <w:rFonts w:ascii="Times New Roman" w:hAnsi="Times New Roman" w:cs="Times New Roman"/>
          <w:sz w:val="28"/>
          <w:szCs w:val="28"/>
        </w:rPr>
        <w:t>23.03.2015</w:t>
      </w:r>
      <w:r w:rsidR="0061058E">
        <w:rPr>
          <w:rFonts w:ascii="Times New Roman" w:hAnsi="Times New Roman" w:cs="Times New Roman"/>
          <w:sz w:val="28"/>
          <w:szCs w:val="28"/>
        </w:rPr>
        <w:t xml:space="preserve"> г.</w:t>
      </w:r>
      <w:r w:rsidR="0058448D" w:rsidRPr="0058448D">
        <w:rPr>
          <w:rFonts w:ascii="Times New Roman" w:hAnsi="Times New Roman" w:cs="Times New Roman"/>
          <w:sz w:val="28"/>
          <w:szCs w:val="28"/>
        </w:rPr>
        <w:t xml:space="preserve"> </w:t>
      </w:r>
      <w:r w:rsidR="0058448D">
        <w:rPr>
          <w:rFonts w:ascii="Times New Roman" w:hAnsi="Times New Roman" w:cs="Times New Roman"/>
          <w:sz w:val="28"/>
          <w:szCs w:val="28"/>
        </w:rPr>
        <w:t>№</w:t>
      </w:r>
      <w:r w:rsidR="0058448D" w:rsidRPr="0058448D">
        <w:rPr>
          <w:rFonts w:ascii="Times New Roman" w:hAnsi="Times New Roman" w:cs="Times New Roman"/>
          <w:sz w:val="28"/>
          <w:szCs w:val="28"/>
        </w:rPr>
        <w:t xml:space="preserve"> ЕВ-5999/08</w:t>
      </w:r>
      <w:r w:rsidRPr="004039FC">
        <w:rPr>
          <w:rFonts w:ascii="Times New Roman" w:hAnsi="Times New Roman" w:cs="Times New Roman"/>
          <w:sz w:val="28"/>
          <w:szCs w:val="28"/>
        </w:rPr>
        <w:t xml:space="preserve">, </w:t>
      </w:r>
      <w:r w:rsidR="0058448D" w:rsidRPr="0058448D">
        <w:rPr>
          <w:rFonts w:ascii="Times New Roman" w:hAnsi="Times New Roman" w:cs="Times New Roman"/>
          <w:sz w:val="28"/>
          <w:szCs w:val="28"/>
        </w:rPr>
        <w:t>Приказ</w:t>
      </w:r>
      <w:r w:rsidR="0058448D">
        <w:rPr>
          <w:rFonts w:ascii="Times New Roman" w:hAnsi="Times New Roman" w:cs="Times New Roman"/>
          <w:sz w:val="28"/>
          <w:szCs w:val="28"/>
        </w:rPr>
        <w:t>ом</w:t>
      </w:r>
      <w:r w:rsidR="0058448D" w:rsidRPr="0058448D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Вологодской области от 21.03.2014 </w:t>
      </w:r>
      <w:r w:rsidR="0061058E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58448D">
        <w:rPr>
          <w:rFonts w:ascii="Times New Roman" w:hAnsi="Times New Roman" w:cs="Times New Roman"/>
          <w:sz w:val="28"/>
          <w:szCs w:val="28"/>
        </w:rPr>
        <w:t>№</w:t>
      </w:r>
      <w:r w:rsidR="0058448D" w:rsidRPr="0058448D">
        <w:rPr>
          <w:rFonts w:ascii="Times New Roman" w:hAnsi="Times New Roman" w:cs="Times New Roman"/>
          <w:sz w:val="28"/>
          <w:szCs w:val="28"/>
        </w:rPr>
        <w:t xml:space="preserve"> 74-О</w:t>
      </w:r>
      <w:r w:rsidR="0058448D">
        <w:rPr>
          <w:rFonts w:ascii="Times New Roman" w:hAnsi="Times New Roman" w:cs="Times New Roman"/>
          <w:sz w:val="28"/>
          <w:szCs w:val="28"/>
        </w:rPr>
        <w:t xml:space="preserve"> «</w:t>
      </w:r>
      <w:r w:rsidR="0058448D" w:rsidRPr="0058448D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органами местного самоуправления муниципальных </w:t>
      </w:r>
      <w:proofErr w:type="gramStart"/>
      <w:r w:rsidR="0058448D" w:rsidRPr="0058448D">
        <w:rPr>
          <w:rFonts w:ascii="Times New Roman" w:hAnsi="Times New Roman" w:cs="Times New Roman"/>
          <w:sz w:val="28"/>
          <w:szCs w:val="28"/>
        </w:rPr>
        <w:t>образований области схемы размещения нестационарных торговых объектов</w:t>
      </w:r>
      <w:proofErr w:type="gramEnd"/>
      <w:r w:rsidR="0058448D" w:rsidRPr="0058448D">
        <w:rPr>
          <w:rFonts w:ascii="Times New Roman" w:hAnsi="Times New Roman" w:cs="Times New Roman"/>
          <w:sz w:val="28"/>
          <w:szCs w:val="28"/>
        </w:rPr>
        <w:t xml:space="preserve"> на территории области», </w:t>
      </w:r>
      <w:r w:rsidRPr="0058448D">
        <w:rPr>
          <w:rFonts w:ascii="Times New Roman" w:hAnsi="Times New Roman" w:cs="Times New Roman"/>
          <w:sz w:val="28"/>
          <w:szCs w:val="28"/>
        </w:rPr>
        <w:t>Уставом</w:t>
      </w:r>
      <w:r w:rsidR="003319B6" w:rsidRPr="00331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58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07558A">
        <w:rPr>
          <w:rFonts w:ascii="Times New Roman" w:hAnsi="Times New Roman" w:cs="Times New Roman"/>
          <w:bCs/>
          <w:sz w:val="28"/>
          <w:szCs w:val="28"/>
        </w:rPr>
        <w:t>Паспаульское</w:t>
      </w:r>
      <w:proofErr w:type="spellEnd"/>
      <w:r w:rsidR="0007558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="0007558A">
        <w:rPr>
          <w:rFonts w:ascii="Times New Roman" w:hAnsi="Times New Roman" w:cs="Times New Roman"/>
          <w:bCs/>
          <w:sz w:val="28"/>
          <w:szCs w:val="28"/>
        </w:rPr>
        <w:t>Чойского</w:t>
      </w:r>
      <w:proofErr w:type="spellEnd"/>
      <w:r w:rsidR="0007558A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Алтай</w:t>
      </w:r>
      <w:r w:rsidR="0061058E">
        <w:rPr>
          <w:rFonts w:ascii="Times New Roman" w:hAnsi="Times New Roman" w:cs="Times New Roman"/>
          <w:bCs/>
          <w:sz w:val="28"/>
          <w:szCs w:val="28"/>
        </w:rPr>
        <w:t>,</w:t>
      </w:r>
      <w:r w:rsidR="0007558A">
        <w:rPr>
          <w:rFonts w:ascii="Times New Roman" w:hAnsi="Times New Roman" w:cs="Times New Roman"/>
          <w:bCs/>
          <w:sz w:val="28"/>
          <w:szCs w:val="28"/>
        </w:rPr>
        <w:t xml:space="preserve"> сельская администрация </w:t>
      </w:r>
      <w:proofErr w:type="spellStart"/>
      <w:r w:rsidR="0007558A">
        <w:rPr>
          <w:rFonts w:ascii="Times New Roman" w:hAnsi="Times New Roman" w:cs="Times New Roman"/>
          <w:bCs/>
          <w:sz w:val="28"/>
          <w:szCs w:val="28"/>
        </w:rPr>
        <w:t>Паспаульского</w:t>
      </w:r>
      <w:proofErr w:type="spellEnd"/>
      <w:r w:rsidR="000755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7558A">
        <w:rPr>
          <w:rFonts w:ascii="Times New Roman" w:hAnsi="Times New Roman" w:cs="Times New Roman"/>
          <w:bCs/>
          <w:sz w:val="28"/>
          <w:szCs w:val="28"/>
        </w:rPr>
        <w:t>Чойского</w:t>
      </w:r>
      <w:proofErr w:type="spellEnd"/>
      <w:r w:rsidR="0007558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4039FC" w:rsidRPr="0007558A" w:rsidRDefault="0061058E" w:rsidP="0007558A">
      <w:pPr>
        <w:tabs>
          <w:tab w:val="left" w:pos="18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7558A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ПОСТАНОВЛЯ</w:t>
      </w:r>
      <w:r w:rsidR="0007558A" w:rsidRPr="0007558A">
        <w:rPr>
          <w:rFonts w:ascii="Times New Roman" w:hAnsi="Times New Roman" w:cs="Times New Roman"/>
          <w:b/>
          <w:caps/>
          <w:spacing w:val="20"/>
          <w:sz w:val="28"/>
          <w:szCs w:val="28"/>
        </w:rPr>
        <w:t>ет</w:t>
      </w:r>
      <w:r w:rsidR="004039FC" w:rsidRPr="0007558A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7E2EAB" w:rsidRPr="004039FC" w:rsidRDefault="007E2EAB" w:rsidP="00027D45">
      <w:pPr>
        <w:tabs>
          <w:tab w:val="left" w:pos="18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B5F1B" w:rsidRDefault="00AB5F1B" w:rsidP="00D93103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B5F1B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Pr="00AB5F1B">
        <w:rPr>
          <w:rFonts w:ascii="Times New Roman" w:hAnsi="Times New Roman" w:cs="Times New Roman"/>
          <w:spacing w:val="-3"/>
          <w:sz w:val="28"/>
          <w:szCs w:val="28"/>
        </w:rPr>
        <w:tab/>
        <w:t xml:space="preserve">Утвердить технические требования </w:t>
      </w:r>
      <w:r w:rsidR="0090393D">
        <w:rPr>
          <w:rFonts w:ascii="Times New Roman" w:hAnsi="Times New Roman" w:cs="Times New Roman"/>
          <w:spacing w:val="-3"/>
          <w:sz w:val="28"/>
          <w:szCs w:val="28"/>
        </w:rPr>
        <w:t xml:space="preserve">к </w:t>
      </w:r>
      <w:r w:rsidRPr="00AB5F1B">
        <w:rPr>
          <w:rFonts w:ascii="Times New Roman" w:hAnsi="Times New Roman" w:cs="Times New Roman"/>
          <w:spacing w:val="-3"/>
          <w:sz w:val="28"/>
          <w:szCs w:val="28"/>
        </w:rPr>
        <w:t>внешнему виду нестационарных торговых объектов на территории</w:t>
      </w:r>
      <w:r w:rsidR="000755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07558A">
        <w:rPr>
          <w:rFonts w:ascii="Times New Roman" w:hAnsi="Times New Roman" w:cs="Times New Roman"/>
          <w:spacing w:val="-3"/>
          <w:sz w:val="28"/>
          <w:szCs w:val="28"/>
        </w:rPr>
        <w:t>Паспаульского</w:t>
      </w:r>
      <w:proofErr w:type="spellEnd"/>
      <w:r w:rsidR="003319B6" w:rsidRPr="003319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7E2EAB">
        <w:rPr>
          <w:rFonts w:ascii="Times New Roman" w:hAnsi="Times New Roman" w:cs="Times New Roman"/>
          <w:spacing w:val="-3"/>
          <w:sz w:val="28"/>
          <w:szCs w:val="28"/>
        </w:rPr>
        <w:t>(П</w:t>
      </w:r>
      <w:r w:rsidRPr="00AB5F1B">
        <w:rPr>
          <w:rFonts w:ascii="Times New Roman" w:hAnsi="Times New Roman" w:cs="Times New Roman"/>
          <w:spacing w:val="-3"/>
          <w:sz w:val="28"/>
          <w:szCs w:val="28"/>
        </w:rPr>
        <w:t>риложение № 1).</w:t>
      </w:r>
    </w:p>
    <w:p w:rsidR="003319B6" w:rsidRDefault="00ED3EBD" w:rsidP="003319B6">
      <w:pPr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319B6">
        <w:rPr>
          <w:rFonts w:ascii="Times New Roman" w:eastAsia="Times New Roman" w:hAnsi="Times New Roman" w:cs="Times New Roman"/>
          <w:i/>
          <w:color w:val="auto"/>
          <w:sz w:val="28"/>
        </w:rPr>
        <w:t xml:space="preserve">. </w:t>
      </w:r>
      <w:r w:rsidR="00CC5186">
        <w:rPr>
          <w:rFonts w:ascii="Times New Roman" w:eastAsia="Times New Roman" w:hAnsi="Times New Roman" w:cs="Times New Roman"/>
          <w:color w:val="auto"/>
          <w:sz w:val="28"/>
        </w:rPr>
        <w:t>Настоящее постановление</w:t>
      </w:r>
      <w:r w:rsidR="003319B6">
        <w:rPr>
          <w:rFonts w:ascii="Times New Roman" w:eastAsia="Times New Roman" w:hAnsi="Times New Roman" w:cs="Times New Roman"/>
          <w:color w:val="auto"/>
          <w:sz w:val="28"/>
        </w:rPr>
        <w:t xml:space="preserve"> вступает в силу с момента подписания, подлежит </w:t>
      </w:r>
      <w:r w:rsidR="0061058E">
        <w:rPr>
          <w:rFonts w:ascii="Times New Roman" w:eastAsia="Times New Roman" w:hAnsi="Times New Roman" w:cs="Times New Roman"/>
          <w:color w:val="auto"/>
          <w:sz w:val="28"/>
        </w:rPr>
        <w:t>обнародовани</w:t>
      </w:r>
      <w:r w:rsidR="0007558A">
        <w:rPr>
          <w:rFonts w:ascii="Times New Roman" w:eastAsia="Times New Roman" w:hAnsi="Times New Roman" w:cs="Times New Roman"/>
          <w:color w:val="auto"/>
          <w:sz w:val="28"/>
        </w:rPr>
        <w:t>ю</w:t>
      </w:r>
      <w:r w:rsidR="0061058E">
        <w:rPr>
          <w:rFonts w:ascii="Times New Roman" w:eastAsia="Times New Roman" w:hAnsi="Times New Roman" w:cs="Times New Roman"/>
          <w:color w:val="auto"/>
          <w:sz w:val="28"/>
        </w:rPr>
        <w:t xml:space="preserve"> и </w:t>
      </w:r>
      <w:r w:rsidR="003319B6">
        <w:rPr>
          <w:rFonts w:ascii="Times New Roman" w:eastAsia="Times New Roman" w:hAnsi="Times New Roman" w:cs="Times New Roman"/>
          <w:color w:val="auto"/>
          <w:sz w:val="28"/>
        </w:rPr>
        <w:t xml:space="preserve">размещению на официальном сайте </w:t>
      </w:r>
      <w:proofErr w:type="spellStart"/>
      <w:r w:rsidR="0007558A">
        <w:rPr>
          <w:rFonts w:ascii="Times New Roman" w:eastAsia="Times New Roman" w:hAnsi="Times New Roman" w:cs="Times New Roman"/>
          <w:color w:val="auto"/>
          <w:sz w:val="28"/>
        </w:rPr>
        <w:t>Паспаульского</w:t>
      </w:r>
      <w:proofErr w:type="spellEnd"/>
      <w:r w:rsidR="0007558A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3319B6">
        <w:rPr>
          <w:rFonts w:ascii="Times New Roman" w:eastAsia="Times New Roman" w:hAnsi="Times New Roman" w:cs="Times New Roman"/>
          <w:color w:val="auto"/>
          <w:sz w:val="28"/>
        </w:rPr>
        <w:t>сельского поселения в информационно-телекоммуникационной сети «Интернет».</w:t>
      </w:r>
    </w:p>
    <w:p w:rsidR="004039FC" w:rsidRDefault="00AB5F1B" w:rsidP="00D93103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3EBD">
        <w:rPr>
          <w:rFonts w:ascii="Times New Roman" w:hAnsi="Times New Roman" w:cs="Times New Roman"/>
          <w:sz w:val="28"/>
          <w:szCs w:val="28"/>
        </w:rPr>
        <w:t>3</w:t>
      </w:r>
      <w:r w:rsidR="004039FC" w:rsidRPr="00ED3E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39FC" w:rsidRPr="00ED3E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39FC" w:rsidRPr="00ED3E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4039FC" w:rsidRPr="004039FC">
        <w:rPr>
          <w:rFonts w:ascii="Times New Roman" w:hAnsi="Times New Roman" w:cs="Times New Roman"/>
          <w:spacing w:val="-4"/>
          <w:sz w:val="28"/>
          <w:szCs w:val="28"/>
        </w:rPr>
        <w:t xml:space="preserve"> оставляю за собой.</w:t>
      </w:r>
    </w:p>
    <w:p w:rsidR="0007558A" w:rsidRDefault="0007558A" w:rsidP="00D93103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7558A" w:rsidRPr="0007558A" w:rsidRDefault="0061058E" w:rsidP="0007558A">
      <w:pPr>
        <w:pStyle w:val="af1"/>
        <w:rPr>
          <w:rFonts w:ascii="Times New Roman" w:hAnsi="Times New Roman" w:cs="Times New Roman"/>
          <w:sz w:val="28"/>
          <w:szCs w:val="28"/>
        </w:rPr>
      </w:pPr>
      <w:r w:rsidRPr="0007558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7558A" w:rsidRPr="0007558A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</w:p>
    <w:p w:rsidR="007E2EAB" w:rsidRPr="0007558A" w:rsidRDefault="0061058E" w:rsidP="0007558A">
      <w:pPr>
        <w:pStyle w:val="af1"/>
        <w:rPr>
          <w:rFonts w:ascii="Times New Roman" w:hAnsi="Times New Roman" w:cs="Times New Roman"/>
        </w:rPr>
      </w:pPr>
      <w:r w:rsidRPr="0007558A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07558A" w:rsidRPr="000755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55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07558A" w:rsidRPr="0007558A">
        <w:rPr>
          <w:rFonts w:ascii="Times New Roman" w:hAnsi="Times New Roman" w:cs="Times New Roman"/>
          <w:sz w:val="28"/>
          <w:szCs w:val="28"/>
        </w:rPr>
        <w:t>В.И.Метлев</w:t>
      </w:r>
      <w:proofErr w:type="spellEnd"/>
      <w:r w:rsidR="007E2EAB" w:rsidRPr="000755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6771A" w:rsidRDefault="0056771A" w:rsidP="00027D45">
      <w:pPr>
        <w:pStyle w:val="20"/>
        <w:tabs>
          <w:tab w:val="left" w:pos="1843"/>
        </w:tabs>
        <w:spacing w:before="280" w:after="0"/>
        <w:rPr>
          <w:color w:val="000000"/>
          <w:sz w:val="24"/>
          <w:szCs w:val="24"/>
          <w:lang w:eastAsia="ru-RU" w:bidi="ru-RU"/>
        </w:rPr>
      </w:pPr>
    </w:p>
    <w:p w:rsidR="0056771A" w:rsidRDefault="00047120" w:rsidP="00027D45">
      <w:pPr>
        <w:pStyle w:val="20"/>
        <w:tabs>
          <w:tab w:val="left" w:pos="1843"/>
        </w:tabs>
        <w:spacing w:after="0"/>
        <w:rPr>
          <w:color w:val="000000"/>
          <w:sz w:val="24"/>
          <w:szCs w:val="24"/>
          <w:lang w:eastAsia="ru-RU" w:bidi="ru-RU"/>
        </w:rPr>
      </w:pPr>
      <w:r w:rsidRPr="00027D45">
        <w:rPr>
          <w:color w:val="000000"/>
          <w:sz w:val="24"/>
          <w:szCs w:val="24"/>
          <w:lang w:eastAsia="ru-RU" w:bidi="ru-RU"/>
        </w:rPr>
        <w:t>УТВЕРЖДЕНО</w:t>
      </w:r>
    </w:p>
    <w:p w:rsidR="003E0399" w:rsidRPr="00027D45" w:rsidRDefault="003E0399" w:rsidP="00027D45">
      <w:pPr>
        <w:pStyle w:val="20"/>
        <w:tabs>
          <w:tab w:val="left" w:pos="1843"/>
        </w:tabs>
        <w:spacing w:after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Приложение 1</w:t>
      </w:r>
    </w:p>
    <w:p w:rsidR="00047120" w:rsidRDefault="00047120" w:rsidP="0081155D">
      <w:pPr>
        <w:pStyle w:val="20"/>
        <w:tabs>
          <w:tab w:val="left" w:pos="1843"/>
        </w:tabs>
        <w:spacing w:after="0"/>
        <w:rPr>
          <w:color w:val="000000"/>
          <w:sz w:val="24"/>
          <w:szCs w:val="24"/>
          <w:lang w:eastAsia="ru-RU" w:bidi="ru-RU"/>
        </w:rPr>
      </w:pPr>
      <w:r w:rsidRPr="003319B6">
        <w:rPr>
          <w:color w:val="000000"/>
          <w:sz w:val="24"/>
          <w:szCs w:val="24"/>
          <w:lang w:eastAsia="ru-RU" w:bidi="ru-RU"/>
        </w:rPr>
        <w:t>постановлением администрации</w:t>
      </w:r>
      <w:r w:rsidR="003319B6" w:rsidRPr="003319B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7558A">
        <w:rPr>
          <w:color w:val="000000"/>
          <w:sz w:val="24"/>
          <w:szCs w:val="24"/>
          <w:lang w:eastAsia="ru-RU" w:bidi="ru-RU"/>
        </w:rPr>
        <w:t>Паспаульского</w:t>
      </w:r>
      <w:proofErr w:type="spellEnd"/>
      <w:r w:rsidR="0007558A">
        <w:rPr>
          <w:color w:val="000000"/>
          <w:sz w:val="24"/>
          <w:szCs w:val="24"/>
          <w:lang w:eastAsia="ru-RU" w:bidi="ru-RU"/>
        </w:rPr>
        <w:t xml:space="preserve"> </w:t>
      </w:r>
      <w:r w:rsidR="003319B6" w:rsidRPr="003319B6">
        <w:rPr>
          <w:color w:val="000000"/>
          <w:sz w:val="24"/>
          <w:szCs w:val="24"/>
          <w:lang w:eastAsia="ru-RU" w:bidi="ru-RU"/>
        </w:rPr>
        <w:t>с</w:t>
      </w:r>
      <w:r w:rsidR="003319B6" w:rsidRPr="003319B6">
        <w:rPr>
          <w:sz w:val="24"/>
          <w:szCs w:val="24"/>
        </w:rPr>
        <w:t>ельского</w:t>
      </w:r>
      <w:r w:rsidR="0081155D">
        <w:rPr>
          <w:sz w:val="24"/>
          <w:szCs w:val="24"/>
        </w:rPr>
        <w:t xml:space="preserve"> </w:t>
      </w:r>
      <w:r w:rsidR="003319B6" w:rsidRPr="003319B6">
        <w:rPr>
          <w:sz w:val="24"/>
          <w:szCs w:val="24"/>
        </w:rPr>
        <w:t>поселения</w:t>
      </w:r>
      <w:r w:rsidR="007E2EAB">
        <w:rPr>
          <w:sz w:val="24"/>
          <w:szCs w:val="24"/>
        </w:rPr>
        <w:t xml:space="preserve"> </w:t>
      </w:r>
      <w:r w:rsidR="007E2EAB">
        <w:rPr>
          <w:spacing w:val="-3"/>
          <w:sz w:val="24"/>
          <w:szCs w:val="24"/>
        </w:rPr>
        <w:t xml:space="preserve"> </w:t>
      </w:r>
      <w:r w:rsidR="00027D45" w:rsidRPr="00027D45">
        <w:rPr>
          <w:color w:val="000000"/>
          <w:sz w:val="24"/>
          <w:szCs w:val="24"/>
          <w:lang w:eastAsia="ru-RU" w:bidi="ru-RU"/>
        </w:rPr>
        <w:t>от</w:t>
      </w:r>
      <w:r w:rsidR="0056771A">
        <w:rPr>
          <w:color w:val="000000"/>
          <w:sz w:val="24"/>
          <w:szCs w:val="24"/>
          <w:lang w:eastAsia="ru-RU" w:bidi="ru-RU"/>
        </w:rPr>
        <w:t xml:space="preserve"> </w:t>
      </w:r>
      <w:r w:rsidR="0007558A">
        <w:rPr>
          <w:color w:val="000000"/>
          <w:sz w:val="24"/>
          <w:szCs w:val="24"/>
          <w:lang w:eastAsia="ru-RU" w:bidi="ru-RU"/>
        </w:rPr>
        <w:t>06</w:t>
      </w:r>
      <w:r w:rsidR="0056771A">
        <w:rPr>
          <w:color w:val="000000"/>
          <w:sz w:val="24"/>
          <w:szCs w:val="24"/>
          <w:lang w:eastAsia="ru-RU" w:bidi="ru-RU"/>
        </w:rPr>
        <w:t xml:space="preserve"> </w:t>
      </w:r>
      <w:r w:rsidR="0007558A">
        <w:rPr>
          <w:color w:val="000000"/>
          <w:sz w:val="24"/>
          <w:szCs w:val="24"/>
          <w:lang w:eastAsia="ru-RU" w:bidi="ru-RU"/>
        </w:rPr>
        <w:t>июля</w:t>
      </w:r>
      <w:r w:rsidR="0056771A">
        <w:rPr>
          <w:color w:val="000000"/>
          <w:sz w:val="24"/>
          <w:szCs w:val="24"/>
          <w:lang w:eastAsia="ru-RU" w:bidi="ru-RU"/>
        </w:rPr>
        <w:t xml:space="preserve"> </w:t>
      </w:r>
      <w:r w:rsidR="007E2EAB">
        <w:rPr>
          <w:color w:val="000000"/>
          <w:sz w:val="24"/>
          <w:szCs w:val="24"/>
          <w:lang w:eastAsia="ru-RU" w:bidi="ru-RU"/>
        </w:rPr>
        <w:t xml:space="preserve"> 2022 г</w:t>
      </w:r>
      <w:r w:rsidR="0056771A">
        <w:rPr>
          <w:color w:val="000000"/>
          <w:sz w:val="24"/>
          <w:szCs w:val="24"/>
          <w:lang w:eastAsia="ru-RU" w:bidi="ru-RU"/>
        </w:rPr>
        <w:t xml:space="preserve">ода № </w:t>
      </w:r>
      <w:r w:rsidR="0007558A">
        <w:rPr>
          <w:color w:val="000000"/>
          <w:sz w:val="24"/>
          <w:szCs w:val="24"/>
          <w:lang w:eastAsia="ru-RU" w:bidi="ru-RU"/>
        </w:rPr>
        <w:t>5</w:t>
      </w:r>
      <w:r w:rsidR="0056771A">
        <w:rPr>
          <w:color w:val="000000"/>
          <w:sz w:val="24"/>
          <w:szCs w:val="24"/>
          <w:lang w:eastAsia="ru-RU" w:bidi="ru-RU"/>
        </w:rPr>
        <w:t>6</w:t>
      </w:r>
    </w:p>
    <w:p w:rsidR="0081155D" w:rsidRDefault="0081155D" w:rsidP="0081155D">
      <w:pPr>
        <w:pStyle w:val="20"/>
        <w:tabs>
          <w:tab w:val="left" w:pos="1843"/>
        </w:tabs>
        <w:spacing w:after="0"/>
        <w:rPr>
          <w:color w:val="000000"/>
          <w:sz w:val="24"/>
          <w:szCs w:val="24"/>
          <w:lang w:eastAsia="ru-RU" w:bidi="ru-RU"/>
        </w:rPr>
      </w:pPr>
    </w:p>
    <w:p w:rsidR="0081155D" w:rsidRPr="007E2EAB" w:rsidRDefault="0081155D" w:rsidP="0081155D">
      <w:pPr>
        <w:pStyle w:val="20"/>
        <w:tabs>
          <w:tab w:val="left" w:pos="1843"/>
        </w:tabs>
        <w:spacing w:after="0"/>
        <w:rPr>
          <w:spacing w:val="-3"/>
          <w:sz w:val="24"/>
          <w:szCs w:val="24"/>
        </w:rPr>
      </w:pPr>
    </w:p>
    <w:p w:rsidR="00047120" w:rsidRPr="0061058E" w:rsidRDefault="00047120" w:rsidP="00027D45">
      <w:pPr>
        <w:pStyle w:val="1"/>
        <w:tabs>
          <w:tab w:val="left" w:pos="1843"/>
        </w:tabs>
        <w:ind w:firstLine="0"/>
        <w:jc w:val="center"/>
      </w:pPr>
      <w:r w:rsidRPr="0061058E">
        <w:rPr>
          <w:bCs/>
          <w:color w:val="000000"/>
          <w:lang w:eastAsia="ru-RU" w:bidi="ru-RU"/>
        </w:rPr>
        <w:t>Т</w:t>
      </w:r>
      <w:r w:rsidR="00522F1F">
        <w:rPr>
          <w:bCs/>
          <w:color w:val="000000"/>
          <w:lang w:eastAsia="ru-RU" w:bidi="ru-RU"/>
        </w:rPr>
        <w:t>ехнические требования</w:t>
      </w:r>
    </w:p>
    <w:p w:rsidR="00047120" w:rsidRPr="0061058E" w:rsidRDefault="00047120" w:rsidP="00027D45">
      <w:pPr>
        <w:pStyle w:val="1"/>
        <w:tabs>
          <w:tab w:val="left" w:pos="1843"/>
        </w:tabs>
        <w:spacing w:after="300"/>
        <w:ind w:firstLine="0"/>
        <w:jc w:val="center"/>
      </w:pPr>
      <w:r w:rsidRPr="0061058E">
        <w:rPr>
          <w:color w:val="000000"/>
          <w:lang w:eastAsia="ru-RU" w:bidi="ru-RU"/>
        </w:rPr>
        <w:t>к</w:t>
      </w:r>
      <w:r w:rsidRPr="0061058E">
        <w:rPr>
          <w:bCs/>
          <w:color w:val="000000"/>
          <w:lang w:eastAsia="ru-RU" w:bidi="ru-RU"/>
        </w:rPr>
        <w:t xml:space="preserve"> внешнему виду нестационарных торговых объектов</w:t>
      </w:r>
    </w:p>
    <w:p w:rsidR="00047120" w:rsidRPr="004039FC" w:rsidRDefault="00047120" w:rsidP="00FD6367">
      <w:pPr>
        <w:pStyle w:val="1"/>
        <w:numPr>
          <w:ilvl w:val="0"/>
          <w:numId w:val="2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Технические требования к внешнему виду нестационарных торговых объектов</w:t>
      </w:r>
      <w:r w:rsidR="007459EC">
        <w:rPr>
          <w:color w:val="000000"/>
          <w:lang w:eastAsia="ru-RU" w:bidi="ru-RU"/>
        </w:rPr>
        <w:t xml:space="preserve">  (НТО) </w:t>
      </w:r>
      <w:r w:rsidRPr="004039FC">
        <w:rPr>
          <w:color w:val="000000"/>
          <w:lang w:eastAsia="ru-RU" w:bidi="ru-RU"/>
        </w:rPr>
        <w:t xml:space="preserve"> (далее - Требования </w:t>
      </w:r>
      <w:r w:rsidR="0072766D" w:rsidRPr="004039FC">
        <w:rPr>
          <w:color w:val="000000"/>
          <w:lang w:eastAsia="ru-RU" w:bidi="ru-RU"/>
        </w:rPr>
        <w:t>к внешнему виду</w:t>
      </w:r>
      <w:r w:rsidRPr="004039FC">
        <w:rPr>
          <w:color w:val="000000"/>
          <w:lang w:eastAsia="ru-RU" w:bidi="ru-RU"/>
        </w:rPr>
        <w:t>) на территории</w:t>
      </w:r>
      <w:r w:rsidR="00F3738A">
        <w:rPr>
          <w:color w:val="000000"/>
          <w:lang w:eastAsia="ru-RU" w:bidi="ru-RU"/>
        </w:rPr>
        <w:t xml:space="preserve"> </w:t>
      </w:r>
      <w:proofErr w:type="spellStart"/>
      <w:r w:rsidR="0007558A">
        <w:rPr>
          <w:color w:val="000000"/>
          <w:lang w:eastAsia="ru-RU" w:bidi="ru-RU"/>
        </w:rPr>
        <w:t>Паспаульского</w:t>
      </w:r>
      <w:proofErr w:type="spellEnd"/>
      <w:r w:rsidR="0007558A">
        <w:rPr>
          <w:color w:val="000000"/>
          <w:lang w:eastAsia="ru-RU" w:bidi="ru-RU"/>
        </w:rPr>
        <w:t xml:space="preserve"> сельского поселения</w:t>
      </w:r>
      <w:r w:rsidR="00F3738A">
        <w:rPr>
          <w:color w:val="000000"/>
          <w:lang w:eastAsia="ru-RU" w:bidi="ru-RU"/>
        </w:rPr>
        <w:t xml:space="preserve"> </w:t>
      </w:r>
      <w:r w:rsidR="00027D45">
        <w:rPr>
          <w:color w:val="000000"/>
          <w:lang w:eastAsia="ru-RU" w:bidi="ru-RU"/>
        </w:rPr>
        <w:t xml:space="preserve"> </w:t>
      </w:r>
      <w:r w:rsidRPr="004039FC">
        <w:rPr>
          <w:color w:val="000000"/>
          <w:lang w:eastAsia="ru-RU" w:bidi="ru-RU"/>
        </w:rPr>
        <w:t>разрабатываются с целью:</w:t>
      </w:r>
    </w:p>
    <w:p w:rsidR="00047120" w:rsidRPr="004039FC" w:rsidRDefault="00047120" w:rsidP="00FD6367">
      <w:pPr>
        <w:pStyle w:val="1"/>
        <w:numPr>
          <w:ilvl w:val="0"/>
          <w:numId w:val="3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соответствия размещаемых объектов действующим градостроительным, строительным, архитектурным, пожарным, санитарным и иным нормам, правилам;</w:t>
      </w:r>
    </w:p>
    <w:p w:rsidR="00047120" w:rsidRPr="004039FC" w:rsidRDefault="00047120" w:rsidP="00FD6367">
      <w:pPr>
        <w:pStyle w:val="1"/>
        <w:numPr>
          <w:ilvl w:val="0"/>
          <w:numId w:val="3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соблюдения единства архитектурного облика;</w:t>
      </w:r>
    </w:p>
    <w:p w:rsidR="00047120" w:rsidRPr="004039FC" w:rsidRDefault="00047120" w:rsidP="00FD6367">
      <w:pPr>
        <w:pStyle w:val="1"/>
        <w:numPr>
          <w:ilvl w:val="0"/>
          <w:numId w:val="3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формирования торговой инфраструктуры с учетом видов и типов торговых объектов, форм и способов торговли.</w:t>
      </w:r>
    </w:p>
    <w:p w:rsidR="00047120" w:rsidRPr="004039FC" w:rsidRDefault="00965E7E" w:rsidP="00FD6367">
      <w:pPr>
        <w:pStyle w:val="1"/>
        <w:numPr>
          <w:ilvl w:val="0"/>
          <w:numId w:val="2"/>
        </w:numPr>
        <w:ind w:firstLine="709"/>
        <w:contextualSpacing/>
        <w:jc w:val="both"/>
      </w:pPr>
      <w:r>
        <w:rPr>
          <w:color w:val="000000"/>
          <w:lang w:eastAsia="ru-RU" w:bidi="ru-RU"/>
        </w:rPr>
        <w:t>Требования к</w:t>
      </w:r>
      <w:r w:rsidRPr="004039FC">
        <w:rPr>
          <w:color w:val="000000"/>
          <w:lang w:eastAsia="ru-RU" w:bidi="ru-RU"/>
        </w:rPr>
        <w:t xml:space="preserve"> внешнему виду </w:t>
      </w:r>
      <w:r w:rsidR="00047120" w:rsidRPr="004039FC">
        <w:rPr>
          <w:color w:val="000000"/>
          <w:lang w:eastAsia="ru-RU" w:bidi="ru-RU"/>
        </w:rPr>
        <w:t>включают в себя:</w:t>
      </w:r>
    </w:p>
    <w:p w:rsidR="00047120" w:rsidRPr="004039FC" w:rsidRDefault="00047120" w:rsidP="00FD6367">
      <w:pPr>
        <w:pStyle w:val="1"/>
        <w:numPr>
          <w:ilvl w:val="0"/>
          <w:numId w:val="4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требования, применяемые к внешнему виду размещаемых НТО, в том числе архитектурный тип НТО, стилевое оформление с использованием логотипа или символики региона, цветовое оформление НТО;</w:t>
      </w:r>
    </w:p>
    <w:p w:rsidR="00047120" w:rsidRPr="004039FC" w:rsidRDefault="00047120" w:rsidP="00FD6367">
      <w:pPr>
        <w:pStyle w:val="1"/>
        <w:numPr>
          <w:ilvl w:val="0"/>
          <w:numId w:val="4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типовой размер НТО в зависимости от вида реализуемых товаров.</w:t>
      </w:r>
    </w:p>
    <w:p w:rsidR="00047120" w:rsidRPr="004039FC" w:rsidRDefault="00047120" w:rsidP="00FD6367">
      <w:pPr>
        <w:pStyle w:val="1"/>
        <w:numPr>
          <w:ilvl w:val="0"/>
          <w:numId w:val="2"/>
        </w:numPr>
        <w:ind w:firstLine="709"/>
        <w:contextualSpacing/>
        <w:jc w:val="both"/>
      </w:pPr>
      <w:proofErr w:type="gramStart"/>
      <w:r w:rsidRPr="004039FC">
        <w:rPr>
          <w:color w:val="000000"/>
          <w:lang w:eastAsia="ru-RU" w:bidi="ru-RU"/>
        </w:rPr>
        <w:t>Требования, применяемые к внешнему виду размещаемых НТО, в том числе архитектурный тип НТО, стилевое оформление с использованием логотипа или символики региона, цветовое оформление НТО исходят из принципов удобства и функциональности осуществления торговой деятельности, возможности использования типового серийного торгового оборудования, имеющегося на рынке, широко распространенных материалов, минимизации расходов хозяйствующего субъекта.</w:t>
      </w:r>
      <w:proofErr w:type="gramEnd"/>
    </w:p>
    <w:p w:rsidR="00047120" w:rsidRPr="004039FC" w:rsidRDefault="00047120" w:rsidP="00FD6367">
      <w:pPr>
        <w:pStyle w:val="1"/>
        <w:numPr>
          <w:ilvl w:val="1"/>
          <w:numId w:val="2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Виды размещаемых НТО:</w:t>
      </w:r>
    </w:p>
    <w:p w:rsidR="00047120" w:rsidRPr="004039FC" w:rsidRDefault="00047120" w:rsidP="00FD6367">
      <w:pPr>
        <w:pStyle w:val="1"/>
        <w:numPr>
          <w:ilvl w:val="0"/>
          <w:numId w:val="5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 xml:space="preserve">объект розничной торговли (павильон, киоск) по продаже продовольственных и промышленных товаров, сельскохозяйственной продукции, хлебобулочных изделий, напитков, цветов; объект общественного питания; </w:t>
      </w:r>
      <w:r w:rsidR="00555CB3" w:rsidRPr="004039FC">
        <w:rPr>
          <w:color w:val="000000"/>
          <w:lang w:eastAsia="ru-RU" w:bidi="ru-RU"/>
        </w:rPr>
        <w:t>объект,</w:t>
      </w:r>
      <w:r w:rsidRPr="004039FC">
        <w:rPr>
          <w:color w:val="000000"/>
          <w:lang w:eastAsia="ru-RU" w:bidi="ru-RU"/>
        </w:rPr>
        <w:t xml:space="preserve"> предназначенный для оказания бытовых и ритуальных услуг, объект придорожного сервиса.</w:t>
      </w:r>
    </w:p>
    <w:p w:rsidR="00047120" w:rsidRPr="004039FC" w:rsidRDefault="00047120" w:rsidP="00FD6367">
      <w:pPr>
        <w:pStyle w:val="1"/>
        <w:numPr>
          <w:ilvl w:val="0"/>
          <w:numId w:val="5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летняя площадка (для размещения предприятия общественного питания для дополнительного обслуживания питанием).</w:t>
      </w:r>
    </w:p>
    <w:p w:rsidR="00047120" w:rsidRPr="0056771A" w:rsidRDefault="00047120" w:rsidP="00FD6367">
      <w:pPr>
        <w:pStyle w:val="1"/>
        <w:numPr>
          <w:ilvl w:val="1"/>
          <w:numId w:val="2"/>
        </w:numPr>
        <w:ind w:firstLine="709"/>
        <w:contextualSpacing/>
        <w:jc w:val="both"/>
      </w:pPr>
      <w:r w:rsidRPr="0056771A">
        <w:rPr>
          <w:color w:val="000000"/>
          <w:lang w:eastAsia="ru-RU" w:bidi="ru-RU"/>
        </w:rPr>
        <w:t>Предельные площади размещаемых НТО:</w:t>
      </w:r>
    </w:p>
    <w:p w:rsidR="00047120" w:rsidRPr="0056771A" w:rsidRDefault="00047120" w:rsidP="0092430C">
      <w:pPr>
        <w:pStyle w:val="1"/>
        <w:numPr>
          <w:ilvl w:val="0"/>
          <w:numId w:val="6"/>
        </w:numPr>
        <w:ind w:firstLine="709"/>
        <w:contextualSpacing/>
        <w:jc w:val="both"/>
      </w:pPr>
      <w:r w:rsidRPr="0056771A">
        <w:rPr>
          <w:color w:val="000000"/>
          <w:lang w:eastAsia="ru-RU" w:bidi="ru-RU"/>
        </w:rPr>
        <w:t xml:space="preserve">павильон - </w:t>
      </w:r>
      <w:r w:rsidR="0056771A">
        <w:rPr>
          <w:color w:val="000000"/>
          <w:lang w:eastAsia="ru-RU" w:bidi="ru-RU"/>
        </w:rPr>
        <w:t>8</w:t>
      </w:r>
      <w:r w:rsidR="000938AF" w:rsidRPr="0056771A">
        <w:rPr>
          <w:color w:val="000000"/>
          <w:lang w:eastAsia="ru-RU" w:bidi="ru-RU"/>
        </w:rPr>
        <w:t>0</w:t>
      </w:r>
      <w:r w:rsidRPr="0056771A">
        <w:rPr>
          <w:color w:val="000000"/>
          <w:lang w:eastAsia="ru-RU" w:bidi="ru-RU"/>
        </w:rPr>
        <w:t xml:space="preserve"> </w:t>
      </w:r>
      <w:r w:rsidR="00555CB3" w:rsidRPr="0056771A">
        <w:rPr>
          <w:color w:val="000000"/>
          <w:lang w:eastAsia="ru-RU" w:bidi="ru-RU"/>
        </w:rPr>
        <w:t>м</w:t>
      </w:r>
      <w:proofErr w:type="gramStart"/>
      <w:r w:rsidRPr="0056771A">
        <w:rPr>
          <w:color w:val="000000"/>
          <w:vertAlign w:val="superscript"/>
          <w:lang w:eastAsia="ru-RU" w:bidi="ru-RU"/>
        </w:rPr>
        <w:t>2</w:t>
      </w:r>
      <w:proofErr w:type="gramEnd"/>
      <w:r w:rsidR="00555CB3" w:rsidRPr="0056771A">
        <w:rPr>
          <w:color w:val="000000"/>
          <w:lang w:eastAsia="ru-RU" w:bidi="ru-RU"/>
        </w:rPr>
        <w:t>;</w:t>
      </w:r>
    </w:p>
    <w:p w:rsidR="00047120" w:rsidRPr="0056771A" w:rsidRDefault="00047120" w:rsidP="00FD6367">
      <w:pPr>
        <w:pStyle w:val="1"/>
        <w:numPr>
          <w:ilvl w:val="0"/>
          <w:numId w:val="6"/>
        </w:numPr>
        <w:ind w:firstLine="709"/>
        <w:contextualSpacing/>
        <w:jc w:val="both"/>
      </w:pPr>
      <w:r w:rsidRPr="0056771A">
        <w:rPr>
          <w:color w:val="000000"/>
          <w:lang w:eastAsia="ru-RU" w:bidi="ru-RU"/>
        </w:rPr>
        <w:t xml:space="preserve">летняя площадка - </w:t>
      </w:r>
      <w:r w:rsidR="00DA7499" w:rsidRPr="0056771A">
        <w:rPr>
          <w:color w:val="000000"/>
          <w:lang w:eastAsia="ru-RU" w:bidi="ru-RU"/>
        </w:rPr>
        <w:t>50</w:t>
      </w:r>
      <w:r w:rsidRPr="0056771A">
        <w:rPr>
          <w:color w:val="000000"/>
          <w:lang w:eastAsia="ru-RU" w:bidi="ru-RU"/>
        </w:rPr>
        <w:t xml:space="preserve"> м</w:t>
      </w:r>
      <w:proofErr w:type="gramStart"/>
      <w:r w:rsidR="00555CB3" w:rsidRPr="0056771A">
        <w:rPr>
          <w:color w:val="000000"/>
          <w:vertAlign w:val="superscript"/>
          <w:lang w:eastAsia="ru-RU" w:bidi="ru-RU"/>
        </w:rPr>
        <w:t>2</w:t>
      </w:r>
      <w:proofErr w:type="gramEnd"/>
      <w:r w:rsidR="00555CB3" w:rsidRPr="0056771A">
        <w:rPr>
          <w:color w:val="000000"/>
          <w:lang w:eastAsia="ru-RU" w:bidi="ru-RU"/>
        </w:rPr>
        <w:t>.</w:t>
      </w:r>
    </w:p>
    <w:p w:rsidR="00047120" w:rsidRPr="00F03A57" w:rsidRDefault="00047120" w:rsidP="00FD6367">
      <w:pPr>
        <w:pStyle w:val="1"/>
        <w:numPr>
          <w:ilvl w:val="1"/>
          <w:numId w:val="2"/>
        </w:numPr>
        <w:ind w:firstLine="709"/>
        <w:contextualSpacing/>
        <w:jc w:val="both"/>
      </w:pPr>
      <w:r w:rsidRPr="00F03A57">
        <w:rPr>
          <w:color w:val="000000"/>
          <w:lang w:eastAsia="ru-RU" w:bidi="ru-RU"/>
        </w:rPr>
        <w:t xml:space="preserve">Соответствующий архитектурный тип, стилевое и цветовое оформление НТО определяется согласно Приложению 1 к </w:t>
      </w:r>
      <w:r w:rsidR="0072766D">
        <w:rPr>
          <w:color w:val="000000"/>
          <w:lang w:eastAsia="ru-RU" w:bidi="ru-RU"/>
        </w:rPr>
        <w:t>Требованиям к внешнему виду</w:t>
      </w:r>
      <w:r w:rsidRPr="00F03A57">
        <w:rPr>
          <w:color w:val="000000"/>
          <w:lang w:eastAsia="ru-RU" w:bidi="ru-RU"/>
        </w:rPr>
        <w:t xml:space="preserve">, с </w:t>
      </w:r>
      <w:r w:rsidR="00965E7E">
        <w:rPr>
          <w:color w:val="000000"/>
          <w:lang w:eastAsia="ru-RU" w:bidi="ru-RU"/>
        </w:rPr>
        <w:t>учетом п.3</w:t>
      </w:r>
      <w:r w:rsidRPr="00F03A57">
        <w:rPr>
          <w:color w:val="000000"/>
          <w:lang w:eastAsia="ru-RU" w:bidi="ru-RU"/>
        </w:rPr>
        <w:t>.8 настоящих Требований.</w:t>
      </w:r>
    </w:p>
    <w:p w:rsidR="00047120" w:rsidRPr="00F03A57" w:rsidRDefault="00047120" w:rsidP="00FD6367">
      <w:pPr>
        <w:pStyle w:val="1"/>
        <w:numPr>
          <w:ilvl w:val="1"/>
          <w:numId w:val="2"/>
        </w:numPr>
        <w:ind w:firstLine="709"/>
        <w:contextualSpacing/>
        <w:jc w:val="both"/>
      </w:pPr>
      <w:r w:rsidRPr="00F03A57">
        <w:rPr>
          <w:color w:val="000000"/>
          <w:lang w:eastAsia="ru-RU" w:bidi="ru-RU"/>
        </w:rPr>
        <w:t>НТО должны выполняться из</w:t>
      </w:r>
      <w:r w:rsidRPr="004039FC">
        <w:rPr>
          <w:color w:val="000000"/>
          <w:lang w:eastAsia="ru-RU" w:bidi="ru-RU"/>
        </w:rPr>
        <w:t xml:space="preserve"> модульных или быстровозводимых </w:t>
      </w:r>
      <w:r w:rsidRPr="00F03A57">
        <w:rPr>
          <w:color w:val="000000"/>
          <w:lang w:eastAsia="ru-RU" w:bidi="ru-RU"/>
        </w:rPr>
        <w:t>конструкций без устройства заглубленных фундаментов.</w:t>
      </w:r>
    </w:p>
    <w:p w:rsidR="00047120" w:rsidRPr="00F03A57" w:rsidRDefault="00047120" w:rsidP="00FD6367">
      <w:pPr>
        <w:pStyle w:val="1"/>
        <w:numPr>
          <w:ilvl w:val="1"/>
          <w:numId w:val="2"/>
        </w:numPr>
        <w:ind w:firstLine="709"/>
        <w:contextualSpacing/>
        <w:jc w:val="both"/>
      </w:pPr>
      <w:r w:rsidRPr="00F03A57">
        <w:rPr>
          <w:color w:val="000000"/>
          <w:lang w:eastAsia="ru-RU" w:bidi="ru-RU"/>
        </w:rPr>
        <w:t xml:space="preserve">Каркас НТО должен изготавливаться из несущих сварных </w:t>
      </w:r>
      <w:r w:rsidRPr="00F03A57">
        <w:rPr>
          <w:color w:val="000000"/>
          <w:lang w:eastAsia="ru-RU" w:bidi="ru-RU"/>
        </w:rPr>
        <w:lastRenderedPageBreak/>
        <w:t xml:space="preserve">(сборных) металлических (стальных) конструкций. В конструкции силового каркаса должна быть предусмотрена возможность регулирования высоты НТО по каждой опорной точке не менее чем </w:t>
      </w:r>
      <w:r w:rsidRPr="0056771A">
        <w:rPr>
          <w:color w:val="000000"/>
          <w:lang w:eastAsia="ru-RU" w:bidi="ru-RU"/>
        </w:rPr>
        <w:t xml:space="preserve">на </w:t>
      </w:r>
      <w:r w:rsidR="00DA7499" w:rsidRPr="0056771A">
        <w:rPr>
          <w:color w:val="000000"/>
          <w:lang w:eastAsia="ru-RU" w:bidi="ru-RU"/>
        </w:rPr>
        <w:t>250</w:t>
      </w:r>
      <w:r w:rsidRPr="0056771A">
        <w:rPr>
          <w:color w:val="000000"/>
          <w:lang w:eastAsia="ru-RU" w:bidi="ru-RU"/>
        </w:rPr>
        <w:t xml:space="preserve"> мм,</w:t>
      </w:r>
      <w:r w:rsidRPr="00F03A57">
        <w:rPr>
          <w:color w:val="000000"/>
          <w:lang w:eastAsia="ru-RU" w:bidi="ru-RU"/>
        </w:rPr>
        <w:t xml:space="preserve"> для компенсации неровностей торговой площадки и обеспечения блокировки с другими НТО. Конструкция НТО должна обеспечивать возможность его перемещения и транспортировки </w:t>
      </w:r>
      <w:r w:rsidR="0056771A">
        <w:rPr>
          <w:color w:val="000000"/>
          <w:lang w:eastAsia="ru-RU" w:bidi="ru-RU"/>
        </w:rPr>
        <w:t xml:space="preserve"> </w:t>
      </w:r>
      <w:r w:rsidRPr="00F03A57">
        <w:rPr>
          <w:color w:val="000000"/>
          <w:lang w:eastAsia="ru-RU" w:bidi="ru-RU"/>
        </w:rPr>
        <w:t>пут</w:t>
      </w:r>
      <w:r w:rsidR="00555CB3" w:rsidRPr="00F03A57">
        <w:rPr>
          <w:color w:val="000000"/>
          <w:lang w:eastAsia="ru-RU" w:bidi="ru-RU"/>
        </w:rPr>
        <w:t>е</w:t>
      </w:r>
      <w:r w:rsidRPr="00F03A57">
        <w:rPr>
          <w:color w:val="000000"/>
          <w:lang w:eastAsia="ru-RU" w:bidi="ru-RU"/>
        </w:rPr>
        <w:t xml:space="preserve">м установки в верхней части </w:t>
      </w:r>
      <w:r w:rsidR="0056771A">
        <w:rPr>
          <w:color w:val="000000"/>
          <w:lang w:eastAsia="ru-RU" w:bidi="ru-RU"/>
        </w:rPr>
        <w:t xml:space="preserve"> </w:t>
      </w:r>
      <w:r w:rsidRPr="00F03A57">
        <w:rPr>
          <w:color w:val="000000"/>
          <w:lang w:eastAsia="ru-RU" w:bidi="ru-RU"/>
        </w:rPr>
        <w:t>рым-болтов (</w:t>
      </w:r>
      <w:proofErr w:type="gramStart"/>
      <w:r w:rsidRPr="00F03A57">
        <w:rPr>
          <w:color w:val="000000"/>
          <w:lang w:eastAsia="ru-RU" w:bidi="ru-RU"/>
        </w:rPr>
        <w:t>рым-гаек</w:t>
      </w:r>
      <w:proofErr w:type="gramEnd"/>
      <w:r w:rsidRPr="00F03A57">
        <w:rPr>
          <w:color w:val="000000"/>
          <w:lang w:eastAsia="ru-RU" w:bidi="ru-RU"/>
        </w:rPr>
        <w:t>) или специальных кронштейнов. Фасадное и боковое остекление должно быть из металлопластиковых или алюминиевых конструкций со стеклопакетами из витринного стекла (простого или тонированного) с защитным антивандальным покрытием (пл</w:t>
      </w:r>
      <w:r w:rsidR="00555CB3" w:rsidRPr="00F03A57">
        <w:rPr>
          <w:color w:val="000000"/>
          <w:lang w:eastAsia="ru-RU" w:bidi="ru-RU"/>
        </w:rPr>
        <w:t>е</w:t>
      </w:r>
      <w:r w:rsidRPr="00F03A57">
        <w:rPr>
          <w:color w:val="000000"/>
          <w:lang w:eastAsia="ru-RU" w:bidi="ru-RU"/>
        </w:rPr>
        <w:t>нкой). Все остекл</w:t>
      </w:r>
      <w:r w:rsidR="00555CB3" w:rsidRPr="00F03A57">
        <w:rPr>
          <w:color w:val="000000"/>
          <w:lang w:eastAsia="ru-RU" w:bidi="ru-RU"/>
        </w:rPr>
        <w:t>е</w:t>
      </w:r>
      <w:r w:rsidRPr="00F03A57">
        <w:rPr>
          <w:color w:val="000000"/>
          <w:lang w:eastAsia="ru-RU" w:bidi="ru-RU"/>
        </w:rPr>
        <w:t xml:space="preserve">нные поверхности корпуса должны предусматривать установку защитных </w:t>
      </w:r>
      <w:proofErr w:type="spellStart"/>
      <w:r w:rsidRPr="00F03A57">
        <w:rPr>
          <w:color w:val="000000"/>
          <w:lang w:eastAsia="ru-RU" w:bidi="ru-RU"/>
        </w:rPr>
        <w:t>роллетных</w:t>
      </w:r>
      <w:proofErr w:type="spellEnd"/>
      <w:r w:rsidRPr="00F03A57">
        <w:rPr>
          <w:color w:val="000000"/>
          <w:lang w:eastAsia="ru-RU" w:bidi="ru-RU"/>
        </w:rPr>
        <w:t xml:space="preserve"> систем (</w:t>
      </w:r>
      <w:proofErr w:type="spellStart"/>
      <w:r w:rsidRPr="00F03A57">
        <w:rPr>
          <w:color w:val="000000"/>
          <w:lang w:eastAsia="ru-RU" w:bidi="ru-RU"/>
        </w:rPr>
        <w:t>рольставней</w:t>
      </w:r>
      <w:proofErr w:type="spellEnd"/>
      <w:r w:rsidRPr="00F03A57">
        <w:rPr>
          <w:color w:val="000000"/>
          <w:lang w:eastAsia="ru-RU" w:bidi="ru-RU"/>
        </w:rPr>
        <w:t>) с механическим или электроприводом. Для ограждения неостекл</w:t>
      </w:r>
      <w:r w:rsidR="00555CB3" w:rsidRPr="00F03A57">
        <w:rPr>
          <w:color w:val="000000"/>
          <w:lang w:eastAsia="ru-RU" w:bidi="ru-RU"/>
        </w:rPr>
        <w:t>е</w:t>
      </w:r>
      <w:r w:rsidRPr="00F03A57">
        <w:rPr>
          <w:color w:val="000000"/>
          <w:lang w:eastAsia="ru-RU" w:bidi="ru-RU"/>
        </w:rPr>
        <w:t xml:space="preserve">нных поверхностей НТО (включая основание) должны применяться </w:t>
      </w:r>
      <w:proofErr w:type="gramStart"/>
      <w:r w:rsidRPr="00F03A57">
        <w:rPr>
          <w:color w:val="000000"/>
          <w:lang w:eastAsia="ru-RU" w:bidi="ru-RU"/>
        </w:rPr>
        <w:t>сэндвич-панели</w:t>
      </w:r>
      <w:proofErr w:type="gramEnd"/>
      <w:r w:rsidRPr="00F03A57">
        <w:rPr>
          <w:color w:val="000000"/>
          <w:lang w:eastAsia="ru-RU" w:bidi="ru-RU"/>
        </w:rPr>
        <w:t xml:space="preserve"> толщиной </w:t>
      </w:r>
      <w:r w:rsidRPr="0056771A">
        <w:rPr>
          <w:color w:val="000000"/>
          <w:lang w:eastAsia="ru-RU" w:bidi="ru-RU"/>
        </w:rPr>
        <w:t xml:space="preserve">не менее </w:t>
      </w:r>
      <w:r w:rsidR="00DA7499" w:rsidRPr="0056771A">
        <w:rPr>
          <w:color w:val="000000"/>
          <w:lang w:eastAsia="ru-RU" w:bidi="ru-RU"/>
        </w:rPr>
        <w:t>50</w:t>
      </w:r>
      <w:r w:rsidRPr="0056771A">
        <w:rPr>
          <w:color w:val="000000"/>
          <w:lang w:eastAsia="ru-RU" w:bidi="ru-RU"/>
        </w:rPr>
        <w:t xml:space="preserve"> мм с</w:t>
      </w:r>
      <w:r w:rsidRPr="00F03A57">
        <w:rPr>
          <w:color w:val="000000"/>
          <w:lang w:eastAsia="ru-RU" w:bidi="ru-RU"/>
        </w:rPr>
        <w:t xml:space="preserve"> наполнителем из </w:t>
      </w:r>
      <w:proofErr w:type="spellStart"/>
      <w:r w:rsidRPr="00F03A57">
        <w:rPr>
          <w:color w:val="000000"/>
          <w:lang w:eastAsia="ru-RU" w:bidi="ru-RU"/>
        </w:rPr>
        <w:t>ж</w:t>
      </w:r>
      <w:r w:rsidR="002F648F" w:rsidRPr="00F03A57">
        <w:rPr>
          <w:color w:val="000000"/>
          <w:lang w:eastAsia="ru-RU" w:bidi="ru-RU"/>
        </w:rPr>
        <w:t>е</w:t>
      </w:r>
      <w:r w:rsidRPr="00F03A57">
        <w:rPr>
          <w:color w:val="000000"/>
          <w:lang w:eastAsia="ru-RU" w:bidi="ru-RU"/>
        </w:rPr>
        <w:t>сткогоминераловатного</w:t>
      </w:r>
      <w:proofErr w:type="spellEnd"/>
      <w:r w:rsidRPr="00F03A57">
        <w:rPr>
          <w:color w:val="000000"/>
          <w:lang w:eastAsia="ru-RU" w:bidi="ru-RU"/>
        </w:rPr>
        <w:t xml:space="preserve"> утеплителя или уплотненного полистирола.</w:t>
      </w:r>
    </w:p>
    <w:p w:rsidR="00047120" w:rsidRPr="004039FC" w:rsidRDefault="00047120" w:rsidP="00F063A5">
      <w:pPr>
        <w:pStyle w:val="1"/>
        <w:numPr>
          <w:ilvl w:val="1"/>
          <w:numId w:val="2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Цветовая гамма декоративных ограждающих поверхностей должна</w:t>
      </w:r>
      <w:r w:rsidR="007459EC">
        <w:rPr>
          <w:color w:val="000000"/>
          <w:lang w:eastAsia="ru-RU" w:bidi="ru-RU"/>
        </w:rPr>
        <w:t xml:space="preserve"> соответствовать установленным а</w:t>
      </w:r>
      <w:r w:rsidRPr="004039FC">
        <w:rPr>
          <w:color w:val="000000"/>
          <w:lang w:eastAsia="ru-RU" w:bidi="ru-RU"/>
        </w:rPr>
        <w:t>дминистрацией</w:t>
      </w:r>
      <w:r w:rsidR="00A91259" w:rsidRPr="00A91259">
        <w:rPr>
          <w:color w:val="000000"/>
          <w:lang w:eastAsia="ru-RU" w:bidi="ru-RU"/>
        </w:rPr>
        <w:t xml:space="preserve"> </w:t>
      </w:r>
      <w:proofErr w:type="spellStart"/>
      <w:r w:rsidR="0007558A">
        <w:rPr>
          <w:color w:val="000000"/>
          <w:lang w:eastAsia="ru-RU" w:bidi="ru-RU"/>
        </w:rPr>
        <w:t>Паспаульского</w:t>
      </w:r>
      <w:proofErr w:type="spellEnd"/>
      <w:r w:rsidR="0007558A">
        <w:rPr>
          <w:color w:val="000000"/>
          <w:lang w:eastAsia="ru-RU" w:bidi="ru-RU"/>
        </w:rPr>
        <w:t xml:space="preserve"> сельского поселения</w:t>
      </w:r>
      <w:r w:rsidR="007E2EAB">
        <w:rPr>
          <w:color w:val="000000"/>
          <w:lang w:eastAsia="ru-RU" w:bidi="ru-RU"/>
        </w:rPr>
        <w:t xml:space="preserve"> </w:t>
      </w:r>
      <w:r w:rsidRPr="004039FC">
        <w:rPr>
          <w:color w:val="000000"/>
          <w:lang w:eastAsia="ru-RU" w:bidi="ru-RU"/>
        </w:rPr>
        <w:t>вариантам оформления и отделки нестационарного торгового объекта.</w:t>
      </w:r>
    </w:p>
    <w:p w:rsidR="00047120" w:rsidRPr="0056771A" w:rsidRDefault="00047120" w:rsidP="00F063A5">
      <w:pPr>
        <w:pStyle w:val="1"/>
        <w:numPr>
          <w:ilvl w:val="1"/>
          <w:numId w:val="2"/>
        </w:numPr>
        <w:ind w:firstLine="709"/>
        <w:contextualSpacing/>
        <w:jc w:val="both"/>
      </w:pPr>
      <w:r w:rsidRPr="0056771A">
        <w:rPr>
          <w:color w:val="000000"/>
          <w:lang w:eastAsia="ru-RU" w:bidi="ru-RU"/>
        </w:rPr>
        <w:t>В случае размещени</w:t>
      </w:r>
      <w:r w:rsidR="00965E7E" w:rsidRPr="0056771A">
        <w:rPr>
          <w:color w:val="000000"/>
          <w:lang w:eastAsia="ru-RU" w:bidi="ru-RU"/>
        </w:rPr>
        <w:t>я</w:t>
      </w:r>
      <w:r w:rsidRPr="0056771A">
        <w:rPr>
          <w:color w:val="000000"/>
          <w:lang w:eastAsia="ru-RU" w:bidi="ru-RU"/>
        </w:rPr>
        <w:t xml:space="preserve"> НТО по индивидуальному архитектурному типу для защиты от атмосферных осадков конструкция НТО должна предусматривать козыр</w:t>
      </w:r>
      <w:r w:rsidR="002F648F" w:rsidRPr="0056771A">
        <w:rPr>
          <w:color w:val="000000"/>
          <w:lang w:eastAsia="ru-RU" w:bidi="ru-RU"/>
        </w:rPr>
        <w:t>ек</w:t>
      </w:r>
      <w:r w:rsidRPr="0056771A">
        <w:rPr>
          <w:color w:val="000000"/>
          <w:lang w:eastAsia="ru-RU" w:bidi="ru-RU"/>
        </w:rPr>
        <w:t xml:space="preserve"> с покрытием из </w:t>
      </w:r>
      <w:proofErr w:type="spellStart"/>
      <w:r w:rsidRPr="0056771A">
        <w:rPr>
          <w:color w:val="000000"/>
          <w:lang w:eastAsia="ru-RU" w:bidi="ru-RU"/>
        </w:rPr>
        <w:t>светопрозрачного</w:t>
      </w:r>
      <w:proofErr w:type="spellEnd"/>
      <w:r w:rsidRPr="0056771A">
        <w:rPr>
          <w:color w:val="000000"/>
          <w:lang w:eastAsia="ru-RU" w:bidi="ru-RU"/>
        </w:rPr>
        <w:t xml:space="preserve"> или тонированного материала (монолитного или сотового поликарбоната) толщиной не менее </w:t>
      </w:r>
      <w:r w:rsidR="00DA7499" w:rsidRPr="0056771A">
        <w:rPr>
          <w:color w:val="000000"/>
          <w:lang w:eastAsia="ru-RU" w:bidi="ru-RU"/>
        </w:rPr>
        <w:t>10</w:t>
      </w:r>
      <w:r w:rsidRPr="0056771A">
        <w:rPr>
          <w:color w:val="000000"/>
          <w:lang w:eastAsia="ru-RU" w:bidi="ru-RU"/>
        </w:rPr>
        <w:t xml:space="preserve"> мм.</w:t>
      </w:r>
    </w:p>
    <w:p w:rsidR="00047120" w:rsidRPr="004039FC" w:rsidRDefault="00047120" w:rsidP="00F063A5">
      <w:pPr>
        <w:pStyle w:val="1"/>
        <w:numPr>
          <w:ilvl w:val="1"/>
          <w:numId w:val="2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 xml:space="preserve">Для изготовления НТО и его отделки должны применяться современные сертифицированные материалы с соблюдением правил 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 НТО. При этом не допускается применение кирпича, блоков, бетона (кроме незаглубленного фундамента), винилового </w:t>
      </w:r>
      <w:proofErr w:type="spellStart"/>
      <w:r w:rsidRPr="004039FC">
        <w:rPr>
          <w:color w:val="000000"/>
          <w:lang w:eastAsia="ru-RU" w:bidi="ru-RU"/>
        </w:rPr>
        <w:t>сайдинга</w:t>
      </w:r>
      <w:proofErr w:type="spellEnd"/>
      <w:r w:rsidRPr="004039FC">
        <w:rPr>
          <w:color w:val="000000"/>
          <w:lang w:eastAsia="ru-RU" w:bidi="ru-RU"/>
        </w:rPr>
        <w:t xml:space="preserve">, оцинкованной и шиферной кровли, </w:t>
      </w:r>
      <w:proofErr w:type="spellStart"/>
      <w:r w:rsidRPr="004039FC">
        <w:rPr>
          <w:color w:val="000000"/>
          <w:lang w:eastAsia="ru-RU" w:bidi="ru-RU"/>
        </w:rPr>
        <w:t>металлочерепицы</w:t>
      </w:r>
      <w:proofErr w:type="spellEnd"/>
      <w:r w:rsidRPr="004039FC">
        <w:rPr>
          <w:color w:val="000000"/>
          <w:lang w:eastAsia="ru-RU" w:bidi="ru-RU"/>
        </w:rPr>
        <w:t>.</w:t>
      </w:r>
    </w:p>
    <w:p w:rsidR="00047120" w:rsidRPr="004039FC" w:rsidRDefault="00047120" w:rsidP="00F063A5">
      <w:pPr>
        <w:pStyle w:val="1"/>
        <w:numPr>
          <w:ilvl w:val="1"/>
          <w:numId w:val="2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В случае объединения нескольких НТО в единый модуль различной конфигурации, в соответстви</w:t>
      </w:r>
      <w:r w:rsidR="000F21C0">
        <w:rPr>
          <w:color w:val="000000"/>
          <w:lang w:eastAsia="ru-RU" w:bidi="ru-RU"/>
        </w:rPr>
        <w:t>и</w:t>
      </w:r>
      <w:r w:rsidRPr="004039FC">
        <w:rPr>
          <w:color w:val="000000"/>
          <w:lang w:eastAsia="ru-RU" w:bidi="ru-RU"/>
        </w:rPr>
        <w:t xml:space="preserve"> со схемами блокировки, а также для объектов, находящихся в одной торговой зоне, материалы внешней облицовки, соединительные декоративные элементы, общий козыр</w:t>
      </w:r>
      <w:r w:rsidR="00F063A5">
        <w:rPr>
          <w:color w:val="000000"/>
          <w:lang w:eastAsia="ru-RU" w:bidi="ru-RU"/>
        </w:rPr>
        <w:t>е</w:t>
      </w:r>
      <w:r w:rsidRPr="004039FC">
        <w:rPr>
          <w:color w:val="000000"/>
          <w:lang w:eastAsia="ru-RU" w:bidi="ru-RU"/>
        </w:rPr>
        <w:t>к, рама остекления, дверные блоки и другие видимые элементы должны быть изготовлены из идентичных конструкционных материалов. Цветовая гамма материалов внешнего покрытия всех НТО торговой зоны и сблокированных НТО должна точно соответствовать установленным вариантам отделки и оформления.</w:t>
      </w:r>
    </w:p>
    <w:p w:rsidR="00965E7E" w:rsidRPr="007E2EAB" w:rsidRDefault="00B83C0D" w:rsidP="00F063A5">
      <w:pPr>
        <w:pStyle w:val="1"/>
        <w:numPr>
          <w:ilvl w:val="1"/>
          <w:numId w:val="2"/>
        </w:numPr>
        <w:ind w:firstLine="709"/>
        <w:contextualSpacing/>
        <w:jc w:val="both"/>
        <w:rPr>
          <w:color w:val="000000"/>
          <w:lang w:eastAsia="ru-RU" w:bidi="ru-RU"/>
        </w:rPr>
      </w:pPr>
      <w:r w:rsidRPr="007E2EAB">
        <w:rPr>
          <w:color w:val="000000"/>
          <w:lang w:eastAsia="ru-RU" w:bidi="ru-RU"/>
        </w:rPr>
        <w:t xml:space="preserve">Переоборудование конструкции НТО, изменение конфигурации, увеличение площади и размеров объекта, ограждений и других конструкций осуществляется по согласованию с </w:t>
      </w:r>
      <w:r w:rsidR="007459EC">
        <w:rPr>
          <w:color w:val="000000"/>
          <w:lang w:eastAsia="ru-RU" w:bidi="ru-RU"/>
        </w:rPr>
        <w:t>а</w:t>
      </w:r>
      <w:r w:rsidR="006E52E1" w:rsidRPr="007E2EAB">
        <w:rPr>
          <w:color w:val="000000"/>
          <w:lang w:eastAsia="ru-RU" w:bidi="ru-RU"/>
        </w:rPr>
        <w:t xml:space="preserve">дминистрацией </w:t>
      </w:r>
      <w:proofErr w:type="spellStart"/>
      <w:r w:rsidR="0007558A">
        <w:rPr>
          <w:color w:val="000000"/>
          <w:lang w:eastAsia="ru-RU" w:bidi="ru-RU"/>
        </w:rPr>
        <w:t>Паспаульского</w:t>
      </w:r>
      <w:proofErr w:type="spellEnd"/>
      <w:r w:rsidR="0007558A">
        <w:rPr>
          <w:color w:val="000000"/>
          <w:lang w:eastAsia="ru-RU" w:bidi="ru-RU"/>
        </w:rPr>
        <w:t xml:space="preserve"> сельского поселения</w:t>
      </w:r>
      <w:r w:rsidR="007E2EAB">
        <w:rPr>
          <w:color w:val="000000"/>
          <w:lang w:eastAsia="ru-RU" w:bidi="ru-RU"/>
        </w:rPr>
        <w:t>.</w:t>
      </w:r>
    </w:p>
    <w:p w:rsidR="00047120" w:rsidRPr="004039FC" w:rsidRDefault="00047120" w:rsidP="00F063A5">
      <w:pPr>
        <w:pStyle w:val="1"/>
        <w:numPr>
          <w:ilvl w:val="1"/>
          <w:numId w:val="2"/>
        </w:numPr>
        <w:ind w:firstLine="709"/>
        <w:contextualSpacing/>
        <w:jc w:val="both"/>
      </w:pPr>
      <w:r w:rsidRPr="007E2EAB">
        <w:rPr>
          <w:color w:val="000000"/>
          <w:lang w:eastAsia="ru-RU" w:bidi="ru-RU"/>
        </w:rPr>
        <w:t>В конструкцию типовых НТО мелкорозничной торговли без согласования допускается вносить изменения, в части</w:t>
      </w:r>
      <w:r w:rsidRPr="004039FC">
        <w:rPr>
          <w:color w:val="000000"/>
          <w:lang w:eastAsia="ru-RU" w:bidi="ru-RU"/>
        </w:rPr>
        <w:t>:</w:t>
      </w:r>
    </w:p>
    <w:p w:rsidR="00047120" w:rsidRPr="004039FC" w:rsidRDefault="00047120" w:rsidP="00F063A5">
      <w:pPr>
        <w:pStyle w:val="1"/>
        <w:numPr>
          <w:ilvl w:val="0"/>
          <w:numId w:val="7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конфигурации фасадного и бокового остекления, включая расположение и размеры окна выдачи товара, не меняя габаритных размеров остекления;</w:t>
      </w:r>
    </w:p>
    <w:p w:rsidR="00047120" w:rsidRPr="004039FC" w:rsidRDefault="00047120" w:rsidP="00F063A5">
      <w:pPr>
        <w:pStyle w:val="1"/>
        <w:numPr>
          <w:ilvl w:val="0"/>
          <w:numId w:val="7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lastRenderedPageBreak/>
        <w:t>установки дополнительных рам остекления на боковых поверхностях НТО, при отсутствии по этим сторонам других сблокированных НТО;</w:t>
      </w:r>
    </w:p>
    <w:p w:rsidR="00047120" w:rsidRPr="004039FC" w:rsidRDefault="00047120" w:rsidP="00F063A5">
      <w:pPr>
        <w:pStyle w:val="1"/>
        <w:numPr>
          <w:ilvl w:val="0"/>
          <w:numId w:val="7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расположения, размеров и типа (</w:t>
      </w:r>
      <w:proofErr w:type="gramStart"/>
      <w:r w:rsidRPr="004039FC">
        <w:rPr>
          <w:color w:val="000000"/>
          <w:lang w:eastAsia="ru-RU" w:bidi="ru-RU"/>
        </w:rPr>
        <w:t>металлический</w:t>
      </w:r>
      <w:proofErr w:type="gramEnd"/>
      <w:r w:rsidRPr="004039FC">
        <w:rPr>
          <w:color w:val="000000"/>
          <w:lang w:eastAsia="ru-RU" w:bidi="ru-RU"/>
        </w:rPr>
        <w:t>, стеклянный) дверного блока.</w:t>
      </w:r>
    </w:p>
    <w:p w:rsidR="00047120" w:rsidRPr="004039FC" w:rsidRDefault="00047120" w:rsidP="00F063A5">
      <w:pPr>
        <w:pStyle w:val="1"/>
        <w:numPr>
          <w:ilvl w:val="1"/>
          <w:numId w:val="2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При необходимости размещенные НТО подлежат модернизации внешнего облика не чаще, чем один раз в три года без замены конструктивных элементов (только модернизация внешнего оформления).</w:t>
      </w:r>
    </w:p>
    <w:p w:rsidR="00047120" w:rsidRPr="004039FC" w:rsidRDefault="00047120" w:rsidP="00F063A5">
      <w:pPr>
        <w:pStyle w:val="1"/>
        <w:numPr>
          <w:ilvl w:val="1"/>
          <w:numId w:val="2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 xml:space="preserve">В случае если архетип существующего НТО не соответствует архетипу, определенному </w:t>
      </w:r>
      <w:r w:rsidR="007459EC">
        <w:rPr>
          <w:color w:val="000000"/>
          <w:lang w:eastAsia="ru-RU" w:bidi="ru-RU"/>
        </w:rPr>
        <w:t>а</w:t>
      </w:r>
      <w:r w:rsidR="00F063A5" w:rsidRPr="00F063A5">
        <w:rPr>
          <w:color w:val="000000"/>
          <w:lang w:eastAsia="ru-RU" w:bidi="ru-RU"/>
        </w:rPr>
        <w:t>дминистрацией</w:t>
      </w:r>
      <w:r w:rsidR="0054128C" w:rsidRPr="0054128C">
        <w:rPr>
          <w:color w:val="000000"/>
          <w:lang w:eastAsia="ru-RU" w:bidi="ru-RU"/>
        </w:rPr>
        <w:t xml:space="preserve"> </w:t>
      </w:r>
      <w:proofErr w:type="spellStart"/>
      <w:r w:rsidR="0007558A">
        <w:rPr>
          <w:color w:val="000000"/>
          <w:lang w:eastAsia="ru-RU" w:bidi="ru-RU"/>
        </w:rPr>
        <w:t>Паспаульского</w:t>
      </w:r>
      <w:proofErr w:type="spellEnd"/>
      <w:r w:rsidR="0007558A">
        <w:rPr>
          <w:color w:val="000000"/>
          <w:lang w:eastAsia="ru-RU" w:bidi="ru-RU"/>
        </w:rPr>
        <w:t xml:space="preserve"> сельского поселения</w:t>
      </w:r>
      <w:r w:rsidRPr="004039FC">
        <w:rPr>
          <w:color w:val="000000"/>
          <w:lang w:eastAsia="ru-RU" w:bidi="ru-RU"/>
        </w:rPr>
        <w:t>, то субъект розничной торговли получает рекомендации о необходимости приведения НТО в надлежащий вид в срок, определенный уполномоченным органом.</w:t>
      </w:r>
    </w:p>
    <w:p w:rsidR="00047120" w:rsidRPr="004039FC" w:rsidRDefault="00047120" w:rsidP="00F063A5">
      <w:pPr>
        <w:pStyle w:val="1"/>
        <w:numPr>
          <w:ilvl w:val="1"/>
          <w:numId w:val="2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 xml:space="preserve">Размещение НТО по индивидуальному архитектурному </w:t>
      </w:r>
      <w:r w:rsidR="0056771A">
        <w:rPr>
          <w:color w:val="000000"/>
          <w:lang w:eastAsia="ru-RU" w:bidi="ru-RU"/>
        </w:rPr>
        <w:t xml:space="preserve"> </w:t>
      </w:r>
      <w:r w:rsidRPr="004039FC">
        <w:rPr>
          <w:color w:val="000000"/>
          <w:lang w:eastAsia="ru-RU" w:bidi="ru-RU"/>
        </w:rPr>
        <w:t xml:space="preserve">типу </w:t>
      </w:r>
      <w:proofErr w:type="gramStart"/>
      <w:r w:rsidRPr="004039FC">
        <w:rPr>
          <w:color w:val="000000"/>
          <w:lang w:eastAsia="ru-RU" w:bidi="ru-RU"/>
        </w:rPr>
        <w:t>может</w:t>
      </w:r>
      <w:proofErr w:type="gramEnd"/>
      <w:r w:rsidRPr="004039FC">
        <w:rPr>
          <w:color w:val="000000"/>
          <w:lang w:eastAsia="ru-RU" w:bidi="ru-RU"/>
        </w:rPr>
        <w:t xml:space="preserve"> осуществляется по разработанному эскизу внешнего вида объекта, только после согласования с </w:t>
      </w:r>
      <w:r w:rsidR="007459EC">
        <w:rPr>
          <w:color w:val="000000"/>
          <w:lang w:eastAsia="ru-RU" w:bidi="ru-RU"/>
        </w:rPr>
        <w:t>а</w:t>
      </w:r>
      <w:r w:rsidR="00F063A5" w:rsidRPr="000D0658">
        <w:rPr>
          <w:color w:val="000000"/>
          <w:lang w:eastAsia="ru-RU" w:bidi="ru-RU"/>
        </w:rPr>
        <w:t>дминистрацией</w:t>
      </w:r>
      <w:r w:rsidR="0054128C" w:rsidRPr="0054128C">
        <w:rPr>
          <w:color w:val="000000"/>
          <w:lang w:eastAsia="ru-RU" w:bidi="ru-RU"/>
        </w:rPr>
        <w:t xml:space="preserve"> </w:t>
      </w:r>
      <w:proofErr w:type="spellStart"/>
      <w:r w:rsidR="0007558A">
        <w:rPr>
          <w:color w:val="000000"/>
          <w:lang w:eastAsia="ru-RU" w:bidi="ru-RU"/>
        </w:rPr>
        <w:t>Паспаульского</w:t>
      </w:r>
      <w:proofErr w:type="spellEnd"/>
      <w:r w:rsidR="0007558A">
        <w:rPr>
          <w:color w:val="000000"/>
          <w:lang w:eastAsia="ru-RU" w:bidi="ru-RU"/>
        </w:rPr>
        <w:t xml:space="preserve"> сельского поселения</w:t>
      </w:r>
      <w:r w:rsidRPr="004039FC">
        <w:rPr>
          <w:color w:val="000000"/>
          <w:lang w:eastAsia="ru-RU" w:bidi="ru-RU"/>
        </w:rPr>
        <w:t>, с учетом рекомендуемых вариантов оформления и отделки.</w:t>
      </w:r>
    </w:p>
    <w:p w:rsidR="00047120" w:rsidRPr="004039FC" w:rsidRDefault="00047120" w:rsidP="00F063A5">
      <w:pPr>
        <w:pStyle w:val="1"/>
        <w:numPr>
          <w:ilvl w:val="1"/>
          <w:numId w:val="2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Земельный участок для размещения НТО и прилегающая территория должны быть благоустроены. Основными элементами благоустройства НТО являются укладка тротуарной плитки, установка урны и скамьи, установка дополнительного уличного освещения и оборудование велосипедной парковки, озеленение территории, в случае необходимости устанавливается пешеходное ограждение.</w:t>
      </w:r>
    </w:p>
    <w:p w:rsidR="00047120" w:rsidRPr="004039FC" w:rsidRDefault="00047120" w:rsidP="00F063A5">
      <w:pPr>
        <w:pStyle w:val="1"/>
        <w:numPr>
          <w:ilvl w:val="1"/>
          <w:numId w:val="2"/>
        </w:numPr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В обязательном порядке субъект торговли заключает со специализированной организацией договор на вывоз твердых коммунальных отходов.</w:t>
      </w:r>
    </w:p>
    <w:p w:rsidR="00047120" w:rsidRPr="004039FC" w:rsidRDefault="00047120" w:rsidP="000D0658">
      <w:pPr>
        <w:pStyle w:val="1"/>
        <w:numPr>
          <w:ilvl w:val="0"/>
          <w:numId w:val="2"/>
        </w:numPr>
        <w:ind w:firstLine="860"/>
        <w:contextualSpacing/>
        <w:jc w:val="both"/>
      </w:pPr>
      <w:r w:rsidRPr="004039FC">
        <w:rPr>
          <w:color w:val="000000"/>
          <w:lang w:eastAsia="ru-RU" w:bidi="ru-RU"/>
        </w:rPr>
        <w:t>Перечень параметров для определения соответствия НТО (сблокированного НТО) установленным требованиям</w:t>
      </w:r>
      <w:r w:rsidR="0056771A">
        <w:rPr>
          <w:color w:val="000000"/>
          <w:lang w:eastAsia="ru-RU" w:bidi="ru-RU"/>
        </w:rPr>
        <w:t>:</w:t>
      </w:r>
    </w:p>
    <w:p w:rsidR="00047120" w:rsidRPr="004039FC" w:rsidRDefault="0056771A" w:rsidP="00F063A5">
      <w:pPr>
        <w:pStyle w:val="1"/>
        <w:ind w:firstLine="709"/>
        <w:contextualSpacing/>
        <w:jc w:val="both"/>
      </w:pPr>
      <w:r>
        <w:rPr>
          <w:color w:val="000000"/>
          <w:lang w:eastAsia="ru-RU" w:bidi="ru-RU"/>
        </w:rPr>
        <w:t>п</w:t>
      </w:r>
      <w:r w:rsidR="00047120" w:rsidRPr="004039FC">
        <w:rPr>
          <w:color w:val="000000"/>
          <w:lang w:eastAsia="ru-RU" w:bidi="ru-RU"/>
        </w:rPr>
        <w:t xml:space="preserve">ри определении соответствия или несоответствия установленного в торговой зоне НТО типовому </w:t>
      </w:r>
      <w:proofErr w:type="gramStart"/>
      <w:r w:rsidR="00047120" w:rsidRPr="004039FC">
        <w:rPr>
          <w:color w:val="000000"/>
          <w:lang w:eastAsia="ru-RU" w:bidi="ru-RU"/>
        </w:rPr>
        <w:t>архитектурному решению</w:t>
      </w:r>
      <w:proofErr w:type="gramEnd"/>
      <w:r w:rsidR="00047120" w:rsidRPr="004039FC">
        <w:rPr>
          <w:color w:val="000000"/>
          <w:lang w:eastAsia="ru-RU" w:bidi="ru-RU"/>
        </w:rPr>
        <w:t xml:space="preserve"> применяются следующие критерии:</w:t>
      </w:r>
    </w:p>
    <w:p w:rsidR="00047120" w:rsidRPr="004039FC" w:rsidRDefault="00047120" w:rsidP="00F063A5">
      <w:pPr>
        <w:pStyle w:val="1"/>
        <w:ind w:firstLine="709"/>
        <w:contextualSpacing/>
        <w:jc w:val="both"/>
      </w:pPr>
      <w:r w:rsidRPr="004039FC">
        <w:rPr>
          <w:color w:val="000000"/>
          <w:lang w:eastAsia="ru-RU" w:bidi="ru-RU"/>
        </w:rPr>
        <w:t>-</w:t>
      </w:r>
      <w:r w:rsidR="00FD6367">
        <w:rPr>
          <w:color w:val="000000"/>
          <w:lang w:eastAsia="ru-RU" w:bidi="ru-RU"/>
        </w:rPr>
        <w:t xml:space="preserve"> </w:t>
      </w:r>
      <w:r w:rsidRPr="004039FC">
        <w:rPr>
          <w:color w:val="000000"/>
          <w:lang w:eastAsia="ru-RU" w:bidi="ru-RU"/>
        </w:rPr>
        <w:t>соответствие внешнего вида НТО, определенному для данной торговой зоны типу НТО;</w:t>
      </w:r>
    </w:p>
    <w:p w:rsidR="00047120" w:rsidRPr="00FD6367" w:rsidRDefault="00047120" w:rsidP="00F063A5">
      <w:pPr>
        <w:pStyle w:val="1"/>
        <w:ind w:firstLine="709"/>
        <w:contextualSpacing/>
        <w:jc w:val="both"/>
      </w:pPr>
      <w:proofErr w:type="gramStart"/>
      <w:r w:rsidRPr="004039FC">
        <w:rPr>
          <w:color w:val="000000"/>
          <w:lang w:eastAsia="ru-RU" w:bidi="ru-RU"/>
        </w:rPr>
        <w:t>-</w:t>
      </w:r>
      <w:r w:rsidR="00FD6367">
        <w:rPr>
          <w:color w:val="000000"/>
          <w:lang w:eastAsia="ru-RU" w:bidi="ru-RU"/>
        </w:rPr>
        <w:t xml:space="preserve"> </w:t>
      </w:r>
      <w:r w:rsidRPr="004039FC">
        <w:rPr>
          <w:color w:val="000000"/>
          <w:lang w:eastAsia="ru-RU" w:bidi="ru-RU"/>
        </w:rPr>
        <w:t xml:space="preserve">соответствие материалов внешней отделки и их цветовой гаммы, </w:t>
      </w:r>
      <w:r w:rsidR="00E0604B">
        <w:rPr>
          <w:color w:val="000000"/>
          <w:lang w:eastAsia="ru-RU" w:bidi="ru-RU"/>
        </w:rPr>
        <w:t>установленными а</w:t>
      </w:r>
      <w:r w:rsidRPr="00FD6367">
        <w:rPr>
          <w:color w:val="000000"/>
          <w:lang w:eastAsia="ru-RU" w:bidi="ru-RU"/>
        </w:rPr>
        <w:t xml:space="preserve">дминистрацией </w:t>
      </w:r>
      <w:proofErr w:type="spellStart"/>
      <w:r w:rsidR="0007558A">
        <w:rPr>
          <w:color w:val="000000"/>
          <w:lang w:eastAsia="ru-RU" w:bidi="ru-RU"/>
        </w:rPr>
        <w:t>Паспаульского</w:t>
      </w:r>
      <w:proofErr w:type="spellEnd"/>
      <w:r w:rsidR="0007558A">
        <w:rPr>
          <w:color w:val="000000"/>
          <w:lang w:eastAsia="ru-RU" w:bidi="ru-RU"/>
        </w:rPr>
        <w:t xml:space="preserve"> сельского поселения</w:t>
      </w:r>
      <w:r w:rsidRPr="00FD6367">
        <w:rPr>
          <w:color w:val="000000"/>
          <w:lang w:eastAsia="ru-RU" w:bidi="ru-RU"/>
        </w:rPr>
        <w:t>;</w:t>
      </w:r>
      <w:proofErr w:type="gramEnd"/>
    </w:p>
    <w:p w:rsidR="00D54A38" w:rsidRDefault="00047120" w:rsidP="00CC17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367">
        <w:rPr>
          <w:rFonts w:ascii="Times New Roman" w:hAnsi="Times New Roman" w:cs="Times New Roman"/>
          <w:sz w:val="28"/>
          <w:szCs w:val="28"/>
        </w:rPr>
        <w:t>-</w:t>
      </w:r>
      <w:r w:rsidR="00FD6367">
        <w:rPr>
          <w:rFonts w:ascii="Times New Roman" w:hAnsi="Times New Roman" w:cs="Times New Roman"/>
          <w:sz w:val="28"/>
          <w:szCs w:val="28"/>
        </w:rPr>
        <w:t xml:space="preserve"> </w:t>
      </w:r>
      <w:r w:rsidRPr="00FD6367">
        <w:rPr>
          <w:rFonts w:ascii="Times New Roman" w:hAnsi="Times New Roman" w:cs="Times New Roman"/>
          <w:sz w:val="28"/>
          <w:szCs w:val="28"/>
        </w:rPr>
        <w:t>идентичность материалов внешней отделки, размеров соединительных декоративных элементов и общих конструкций для НТО.</w:t>
      </w:r>
      <w:r w:rsidR="00D54A38">
        <w:rPr>
          <w:rFonts w:ascii="Times New Roman" w:hAnsi="Times New Roman" w:cs="Times New Roman"/>
          <w:sz w:val="28"/>
          <w:szCs w:val="28"/>
        </w:rPr>
        <w:br w:type="page"/>
      </w:r>
    </w:p>
    <w:p w:rsidR="00E0604B" w:rsidRDefault="00E0604B" w:rsidP="00E0604B">
      <w:pPr>
        <w:pStyle w:val="20"/>
        <w:spacing w:after="0"/>
        <w:ind w:left="0"/>
        <w:contextualSpacing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</w:t>
      </w:r>
      <w:r w:rsidR="00D54A38">
        <w:rPr>
          <w:color w:val="000000"/>
          <w:sz w:val="24"/>
          <w:szCs w:val="24"/>
          <w:lang w:eastAsia="ru-RU" w:bidi="ru-RU"/>
        </w:rPr>
        <w:t>Приложение № 1</w:t>
      </w:r>
    </w:p>
    <w:p w:rsidR="00E0604B" w:rsidRDefault="00E0604B" w:rsidP="00E0604B">
      <w:pPr>
        <w:pStyle w:val="20"/>
        <w:spacing w:after="0"/>
        <w:ind w:left="0"/>
        <w:contextualSpacing/>
        <w:rPr>
          <w:color w:val="000000"/>
          <w:sz w:val="24"/>
          <w:szCs w:val="24"/>
          <w:lang w:eastAsia="ru-RU" w:bidi="ru-RU"/>
        </w:rPr>
      </w:pPr>
      <w:r>
        <w:t xml:space="preserve">                                                                                                 </w:t>
      </w:r>
      <w:bookmarkStart w:id="0" w:name="_GoBack"/>
      <w:bookmarkEnd w:id="0"/>
      <w:r>
        <w:t xml:space="preserve">         </w:t>
      </w:r>
      <w:r w:rsidR="00D54A38">
        <w:rPr>
          <w:color w:val="000000"/>
          <w:sz w:val="24"/>
          <w:szCs w:val="24"/>
          <w:lang w:eastAsia="ru-RU" w:bidi="ru-RU"/>
        </w:rPr>
        <w:t xml:space="preserve">к техническим </w:t>
      </w:r>
      <w:r w:rsidR="00522F1F">
        <w:rPr>
          <w:color w:val="000000"/>
          <w:sz w:val="24"/>
          <w:szCs w:val="24"/>
          <w:lang w:eastAsia="ru-RU" w:bidi="ru-RU"/>
        </w:rPr>
        <w:t>т</w:t>
      </w:r>
      <w:r w:rsidR="0072766D">
        <w:rPr>
          <w:color w:val="000000"/>
          <w:sz w:val="24"/>
          <w:szCs w:val="24"/>
          <w:lang w:eastAsia="ru-RU" w:bidi="ru-RU"/>
        </w:rPr>
        <w:t xml:space="preserve">ребованиям </w:t>
      </w:r>
    </w:p>
    <w:p w:rsidR="00D54A38" w:rsidRDefault="00E0604B" w:rsidP="00E0604B">
      <w:pPr>
        <w:pStyle w:val="20"/>
        <w:spacing w:after="0"/>
        <w:ind w:left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 w:rsidR="0072766D">
        <w:rPr>
          <w:color w:val="000000"/>
          <w:sz w:val="24"/>
          <w:szCs w:val="24"/>
          <w:lang w:eastAsia="ru-RU" w:bidi="ru-RU"/>
        </w:rPr>
        <w:t>к внешнему виду</w:t>
      </w:r>
      <w:r w:rsidR="00D54A38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нестационарных</w:t>
      </w:r>
      <w:proofErr w:type="gramEnd"/>
    </w:p>
    <w:p w:rsidR="00E0604B" w:rsidRDefault="00E0604B" w:rsidP="00E0604B">
      <w:pPr>
        <w:pStyle w:val="20"/>
        <w:tabs>
          <w:tab w:val="left" w:pos="5880"/>
        </w:tabs>
        <w:spacing w:after="0"/>
        <w:ind w:left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торговых объектов</w:t>
      </w:r>
    </w:p>
    <w:p w:rsidR="00E0604B" w:rsidRDefault="00E0604B" w:rsidP="00E0604B">
      <w:pPr>
        <w:pStyle w:val="20"/>
        <w:spacing w:after="0"/>
        <w:ind w:left="0"/>
        <w:contextualSpacing/>
      </w:pPr>
    </w:p>
    <w:p w:rsidR="00E0604B" w:rsidRDefault="00E0604B" w:rsidP="00E0604B">
      <w:pPr>
        <w:pStyle w:val="20"/>
        <w:spacing w:after="0"/>
        <w:ind w:left="0"/>
        <w:contextualSpacing/>
      </w:pPr>
    </w:p>
    <w:p w:rsidR="00E0604B" w:rsidRDefault="00E0604B" w:rsidP="00E0604B">
      <w:pPr>
        <w:pStyle w:val="20"/>
        <w:spacing w:after="0"/>
        <w:ind w:left="0"/>
        <w:contextualSpacing/>
      </w:pPr>
    </w:p>
    <w:p w:rsidR="00E0604B" w:rsidRDefault="00E0604B" w:rsidP="00E0604B">
      <w:pPr>
        <w:pStyle w:val="20"/>
        <w:spacing w:after="0"/>
        <w:ind w:left="0"/>
        <w:contextualSpacing/>
      </w:pPr>
    </w:p>
    <w:p w:rsidR="00E0604B" w:rsidRPr="00E0604B" w:rsidRDefault="00D54A38" w:rsidP="00D54A38">
      <w:pPr>
        <w:pStyle w:val="1"/>
        <w:spacing w:after="260"/>
        <w:ind w:firstLine="0"/>
        <w:contextualSpacing/>
        <w:jc w:val="center"/>
        <w:rPr>
          <w:bCs/>
          <w:color w:val="000000"/>
          <w:lang w:eastAsia="ru-RU" w:bidi="ru-RU"/>
        </w:rPr>
      </w:pPr>
      <w:r w:rsidRPr="00E0604B">
        <w:rPr>
          <w:bCs/>
          <w:color w:val="000000"/>
          <w:lang w:eastAsia="ru-RU" w:bidi="ru-RU"/>
        </w:rPr>
        <w:t>Типовые проекты нестационарных торговых объектов на терри</w:t>
      </w:r>
      <w:r w:rsidR="00E0604B" w:rsidRPr="00E0604B">
        <w:rPr>
          <w:bCs/>
          <w:color w:val="000000"/>
          <w:lang w:eastAsia="ru-RU" w:bidi="ru-RU"/>
        </w:rPr>
        <w:t xml:space="preserve">тории </w:t>
      </w:r>
      <w:proofErr w:type="spellStart"/>
      <w:r w:rsidR="0007558A">
        <w:rPr>
          <w:bCs/>
          <w:color w:val="000000"/>
          <w:lang w:eastAsia="ru-RU" w:bidi="ru-RU"/>
        </w:rPr>
        <w:t>Паспаульского</w:t>
      </w:r>
      <w:proofErr w:type="spellEnd"/>
      <w:r w:rsidR="0007558A">
        <w:rPr>
          <w:bCs/>
          <w:color w:val="000000"/>
          <w:lang w:eastAsia="ru-RU" w:bidi="ru-RU"/>
        </w:rPr>
        <w:t xml:space="preserve"> сельского поселения</w:t>
      </w:r>
    </w:p>
    <w:p w:rsidR="00D54A38" w:rsidRPr="00E0604B" w:rsidRDefault="00D54A38" w:rsidP="00D54A38">
      <w:pPr>
        <w:pStyle w:val="1"/>
        <w:spacing w:after="260"/>
        <w:ind w:firstLine="0"/>
        <w:contextualSpacing/>
        <w:jc w:val="center"/>
        <w:rPr>
          <w:sz w:val="30"/>
          <w:szCs w:val="30"/>
        </w:rPr>
      </w:pPr>
      <w:r w:rsidRPr="00E0604B">
        <w:rPr>
          <w:bCs/>
          <w:color w:val="000000"/>
          <w:lang w:eastAsia="ru-RU" w:bidi="ru-RU"/>
        </w:rPr>
        <w:br/>
      </w:r>
      <w:r w:rsidRPr="00E0604B">
        <w:rPr>
          <w:bCs/>
          <w:color w:val="000000"/>
          <w:sz w:val="30"/>
          <w:szCs w:val="30"/>
          <w:lang w:eastAsia="ru-RU" w:bidi="ru-RU"/>
        </w:rPr>
        <w:t>1. Павильон</w:t>
      </w:r>
    </w:p>
    <w:p w:rsidR="00D54A38" w:rsidRDefault="00D54A38" w:rsidP="00D54A3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75250" cy="402336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17525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A38" w:rsidRPr="00E0604B" w:rsidRDefault="00D54A38" w:rsidP="00D54A38">
      <w:pPr>
        <w:pStyle w:val="1"/>
        <w:spacing w:after="320"/>
        <w:ind w:firstLine="0"/>
        <w:jc w:val="center"/>
      </w:pPr>
      <w:r w:rsidRPr="00E0604B">
        <w:rPr>
          <w:bCs/>
          <w:color w:val="000000"/>
          <w:lang w:eastAsia="ru-RU" w:bidi="ru-RU"/>
        </w:rPr>
        <w:t>Варианты оформления и отделки</w:t>
      </w:r>
    </w:p>
    <w:tbl>
      <w:tblPr>
        <w:tblOverlap w:val="never"/>
        <w:tblW w:w="104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118"/>
        <w:gridCol w:w="2183"/>
        <w:gridCol w:w="2616"/>
      </w:tblGrid>
      <w:tr w:rsidR="00D54A38" w:rsidTr="0030369C">
        <w:trPr>
          <w:trHeight w:hRule="exact" w:val="8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6"/>
                <w:szCs w:val="26"/>
              </w:rPr>
            </w:pPr>
            <w:r w:rsidRPr="00E0604B">
              <w:rPr>
                <w:bCs/>
                <w:color w:val="000000"/>
                <w:sz w:val="26"/>
                <w:szCs w:val="26"/>
                <w:lang w:eastAsia="ru-RU" w:bidi="ru-RU"/>
              </w:rPr>
              <w:t>Наименование элемента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6"/>
                <w:szCs w:val="26"/>
              </w:rPr>
            </w:pPr>
            <w:r w:rsidRPr="00E0604B">
              <w:rPr>
                <w:bCs/>
                <w:color w:val="000000"/>
                <w:sz w:val="26"/>
                <w:szCs w:val="26"/>
                <w:lang w:eastAsia="ru-RU" w:bidi="ru-RU"/>
              </w:rPr>
              <w:t>Цвет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6"/>
                <w:szCs w:val="26"/>
              </w:rPr>
            </w:pPr>
            <w:r w:rsidRPr="00E0604B">
              <w:rPr>
                <w:bCs/>
                <w:color w:val="000000"/>
                <w:sz w:val="26"/>
                <w:szCs w:val="26"/>
                <w:lang w:eastAsia="ru-RU" w:bidi="ru-RU"/>
              </w:rPr>
              <w:t>Материал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6"/>
                <w:szCs w:val="26"/>
              </w:rPr>
            </w:pPr>
            <w:r w:rsidRPr="00E0604B">
              <w:rPr>
                <w:bCs/>
                <w:color w:val="000000"/>
                <w:sz w:val="26"/>
                <w:szCs w:val="26"/>
                <w:lang w:eastAsia="ru-RU" w:bidi="ru-RU"/>
              </w:rPr>
              <w:t>Альтернативный материал</w:t>
            </w:r>
          </w:p>
        </w:tc>
      </w:tr>
      <w:tr w:rsidR="00D54A38" w:rsidTr="0030369C">
        <w:trPr>
          <w:trHeight w:hRule="exact" w:val="104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0604B">
              <w:rPr>
                <w:bCs/>
                <w:color w:val="000000"/>
                <w:sz w:val="24"/>
                <w:szCs w:val="24"/>
                <w:lang w:eastAsia="ru-RU" w:bidi="ru-RU"/>
              </w:rPr>
              <w:t>Обшивка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A38" w:rsidRPr="00E0604B" w:rsidRDefault="00E545C6" w:rsidP="00166C54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 усмотрение </w:t>
            </w:r>
            <w:r w:rsidR="00166C54">
              <w:rPr>
                <w:color w:val="000000"/>
                <w:sz w:val="24"/>
                <w:szCs w:val="24"/>
                <w:lang w:eastAsia="ru-RU" w:bidi="ru-RU"/>
              </w:rPr>
              <w:t>собственника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при согласовании с администрацией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0604B">
              <w:rPr>
                <w:color w:val="000000"/>
                <w:sz w:val="24"/>
                <w:szCs w:val="24"/>
                <w:lang w:eastAsia="ru-RU" w:bidi="ru-RU"/>
              </w:rPr>
              <w:t>Металл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0604B">
              <w:rPr>
                <w:color w:val="000000"/>
                <w:sz w:val="24"/>
                <w:szCs w:val="24"/>
                <w:lang w:eastAsia="ru-RU" w:bidi="ru-RU"/>
              </w:rPr>
              <w:t>Дерево</w:t>
            </w:r>
          </w:p>
        </w:tc>
      </w:tr>
      <w:tr w:rsidR="00D54A38" w:rsidTr="00E545C6">
        <w:trPr>
          <w:trHeight w:hRule="exact" w:val="100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0604B">
              <w:rPr>
                <w:bCs/>
                <w:color w:val="000000"/>
                <w:sz w:val="24"/>
                <w:szCs w:val="24"/>
                <w:lang w:eastAsia="ru-RU" w:bidi="ru-RU"/>
              </w:rPr>
              <w:t>Окна, двери, стойки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A38" w:rsidRPr="00E0604B" w:rsidRDefault="00E545C6" w:rsidP="00166C54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 усмотрение </w:t>
            </w:r>
            <w:r w:rsidR="00166C54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166C54" w:rsidRPr="00166C54">
              <w:rPr>
                <w:color w:val="000000"/>
                <w:sz w:val="24"/>
                <w:szCs w:val="24"/>
                <w:lang w:eastAsia="ru-RU" w:bidi="ru-RU"/>
              </w:rPr>
              <w:t>обственника,</w:t>
            </w:r>
            <w:r w:rsidR="00166C5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при согласовании с администрацией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0604B">
              <w:rPr>
                <w:color w:val="000000"/>
                <w:sz w:val="24"/>
                <w:szCs w:val="24"/>
                <w:lang w:eastAsia="ru-RU" w:bidi="ru-RU"/>
              </w:rPr>
              <w:t>Металлопластик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260"/>
              <w:rPr>
                <w:sz w:val="24"/>
                <w:szCs w:val="24"/>
              </w:rPr>
            </w:pPr>
            <w:r w:rsidRPr="00E0604B">
              <w:rPr>
                <w:color w:val="000000"/>
                <w:sz w:val="24"/>
                <w:szCs w:val="24"/>
                <w:lang w:eastAsia="ru-RU" w:bidi="ru-RU"/>
              </w:rPr>
              <w:t>Алюминий, Дерево</w:t>
            </w:r>
          </w:p>
        </w:tc>
      </w:tr>
      <w:tr w:rsidR="00D54A38" w:rsidTr="0030369C">
        <w:trPr>
          <w:trHeight w:hRule="exact" w:val="91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 w:rsidRPr="00E0604B">
              <w:rPr>
                <w:bCs/>
                <w:color w:val="000000"/>
                <w:sz w:val="24"/>
                <w:szCs w:val="24"/>
                <w:lang w:eastAsia="ru-RU" w:bidi="ru-RU"/>
              </w:rPr>
              <w:t>Подшивка кровли, козырек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A38" w:rsidRPr="00E0604B" w:rsidRDefault="0030369C" w:rsidP="00043B72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0369C">
              <w:rPr>
                <w:color w:val="000000"/>
                <w:sz w:val="24"/>
                <w:szCs w:val="24"/>
                <w:lang w:eastAsia="ru-RU" w:bidi="ru-RU"/>
              </w:rPr>
              <w:t xml:space="preserve">На усмотрение </w:t>
            </w:r>
            <w:r w:rsidR="00166C54">
              <w:rPr>
                <w:color w:val="000000"/>
                <w:sz w:val="24"/>
                <w:szCs w:val="24"/>
                <w:lang w:eastAsia="ru-RU" w:bidi="ru-RU"/>
              </w:rPr>
              <w:t>собственника,</w:t>
            </w:r>
            <w:r w:rsidRPr="0030369C">
              <w:rPr>
                <w:color w:val="000000"/>
                <w:sz w:val="24"/>
                <w:szCs w:val="24"/>
                <w:lang w:eastAsia="ru-RU" w:bidi="ru-RU"/>
              </w:rPr>
              <w:t xml:space="preserve"> при согласовании с администрацией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0604B">
              <w:rPr>
                <w:color w:val="000000"/>
                <w:sz w:val="24"/>
                <w:szCs w:val="24"/>
                <w:lang w:eastAsia="ru-RU" w:bidi="ru-RU"/>
              </w:rPr>
              <w:t>Металл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260"/>
              <w:rPr>
                <w:sz w:val="24"/>
                <w:szCs w:val="24"/>
              </w:rPr>
            </w:pPr>
            <w:r w:rsidRPr="00E0604B">
              <w:rPr>
                <w:color w:val="000000"/>
                <w:sz w:val="24"/>
                <w:szCs w:val="24"/>
                <w:lang w:eastAsia="ru-RU" w:bidi="ru-RU"/>
              </w:rPr>
              <w:t>Алюминий, Дерево</w:t>
            </w:r>
          </w:p>
        </w:tc>
      </w:tr>
      <w:tr w:rsidR="00D54A38" w:rsidTr="0030369C">
        <w:trPr>
          <w:trHeight w:hRule="exact" w:val="10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0604B">
              <w:rPr>
                <w:bCs/>
                <w:color w:val="000000"/>
                <w:sz w:val="24"/>
                <w:szCs w:val="24"/>
                <w:lang w:eastAsia="ru-RU" w:bidi="ru-RU"/>
              </w:rPr>
              <w:t>Кровля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A38" w:rsidRPr="00E0604B" w:rsidRDefault="0030369C" w:rsidP="00043B72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0369C">
              <w:rPr>
                <w:color w:val="000000"/>
                <w:sz w:val="24"/>
                <w:szCs w:val="24"/>
                <w:lang w:eastAsia="ru-RU" w:bidi="ru-RU"/>
              </w:rPr>
              <w:t>На усмотрение</w:t>
            </w:r>
            <w:r w:rsidR="00166C5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66C54">
              <w:rPr>
                <w:color w:val="000000"/>
                <w:sz w:val="24"/>
                <w:szCs w:val="24"/>
                <w:lang w:eastAsia="ru-RU" w:bidi="ru-RU"/>
              </w:rPr>
              <w:t>собственника,</w:t>
            </w:r>
            <w:r w:rsidR="00166C5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0369C">
              <w:rPr>
                <w:color w:val="000000"/>
                <w:sz w:val="24"/>
                <w:szCs w:val="24"/>
                <w:lang w:eastAsia="ru-RU" w:bidi="ru-RU"/>
              </w:rPr>
              <w:t>при согласовании с администрацией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0604B">
              <w:rPr>
                <w:color w:val="000000"/>
                <w:sz w:val="24"/>
                <w:szCs w:val="24"/>
                <w:lang w:eastAsia="ru-RU" w:bidi="ru-RU"/>
              </w:rPr>
              <w:t>Металл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38" w:rsidRPr="00E0604B" w:rsidRDefault="00D54A38" w:rsidP="00043B72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0604B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D54A38" w:rsidRDefault="00D54A38" w:rsidP="00D54A38">
      <w:pPr>
        <w:spacing w:line="1" w:lineRule="exact"/>
        <w:rPr>
          <w:sz w:val="2"/>
          <w:szCs w:val="2"/>
        </w:rPr>
      </w:pPr>
      <w:r>
        <w:br w:type="page"/>
      </w:r>
    </w:p>
    <w:p w:rsidR="00E0604B" w:rsidRDefault="00E0604B" w:rsidP="00D54A38">
      <w:pPr>
        <w:pStyle w:val="1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</w:p>
    <w:p w:rsidR="00E0604B" w:rsidRDefault="00E0604B" w:rsidP="00D54A38">
      <w:pPr>
        <w:pStyle w:val="1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</w:p>
    <w:p w:rsidR="00E0604B" w:rsidRDefault="00E0604B" w:rsidP="00D54A38">
      <w:pPr>
        <w:pStyle w:val="1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</w:p>
    <w:p w:rsidR="00E0604B" w:rsidRDefault="00E0604B" w:rsidP="00D54A38">
      <w:pPr>
        <w:pStyle w:val="1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</w:p>
    <w:p w:rsidR="00D54A38" w:rsidRPr="00E0604B" w:rsidRDefault="00D54A38" w:rsidP="00D54A38">
      <w:pPr>
        <w:pStyle w:val="1"/>
        <w:ind w:firstLine="0"/>
        <w:jc w:val="center"/>
        <w:rPr>
          <w:sz w:val="26"/>
          <w:szCs w:val="26"/>
        </w:rPr>
      </w:pPr>
      <w:r w:rsidRPr="00E0604B">
        <w:rPr>
          <w:bCs/>
          <w:color w:val="000000"/>
          <w:sz w:val="26"/>
          <w:szCs w:val="26"/>
          <w:lang w:eastAsia="ru-RU" w:bidi="ru-RU"/>
        </w:rPr>
        <w:t>2. Летняя площадка</w:t>
      </w:r>
    </w:p>
    <w:p w:rsidR="00D54A38" w:rsidRDefault="00D54A38" w:rsidP="00D54A38">
      <w:pPr>
        <w:pStyle w:val="1"/>
        <w:spacing w:after="200"/>
        <w:ind w:firstLine="0"/>
        <w:jc w:val="center"/>
        <w:rPr>
          <w:bCs/>
          <w:color w:val="000000"/>
          <w:sz w:val="26"/>
          <w:szCs w:val="26"/>
          <w:lang w:eastAsia="ru-RU" w:bidi="ru-RU"/>
        </w:rPr>
      </w:pPr>
      <w:r w:rsidRPr="00E0604B">
        <w:rPr>
          <w:bCs/>
          <w:color w:val="000000"/>
          <w:sz w:val="26"/>
          <w:szCs w:val="26"/>
          <w:lang w:eastAsia="ru-RU" w:bidi="ru-RU"/>
        </w:rPr>
        <w:t>(для размещения предприятия общественного питания, для дополнительного</w:t>
      </w:r>
      <w:r w:rsidRPr="00E0604B">
        <w:rPr>
          <w:bCs/>
          <w:color w:val="000000"/>
          <w:sz w:val="26"/>
          <w:szCs w:val="26"/>
          <w:lang w:eastAsia="ru-RU" w:bidi="ru-RU"/>
        </w:rPr>
        <w:br/>
        <w:t>обслуживания питанием)</w:t>
      </w:r>
    </w:p>
    <w:p w:rsidR="00E0604B" w:rsidRPr="00E0604B" w:rsidRDefault="00E0604B" w:rsidP="00D54A38">
      <w:pPr>
        <w:pStyle w:val="1"/>
        <w:spacing w:after="200"/>
        <w:ind w:firstLine="0"/>
        <w:jc w:val="center"/>
        <w:rPr>
          <w:sz w:val="26"/>
          <w:szCs w:val="26"/>
        </w:rPr>
      </w:pPr>
    </w:p>
    <w:p w:rsidR="00D54A38" w:rsidRDefault="00D54A38" w:rsidP="00D54A38">
      <w:pPr>
        <w:framePr w:w="8784" w:h="6610" w:wrap="notBeside" w:vAnchor="text" w:hAnchor="text" w:x="860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77840" cy="419989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57784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D2F" w:rsidRPr="00FD6367" w:rsidRDefault="00FC5D2F" w:rsidP="00D54A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5D2F" w:rsidRPr="00FD6367" w:rsidSect="00465B9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13" w:rsidRDefault="00A51413" w:rsidP="004039FC">
      <w:r>
        <w:separator/>
      </w:r>
    </w:p>
  </w:endnote>
  <w:endnote w:type="continuationSeparator" w:id="0">
    <w:p w:rsidR="00A51413" w:rsidRDefault="00A51413" w:rsidP="0040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13" w:rsidRDefault="00A51413" w:rsidP="004039FC">
      <w:r>
        <w:separator/>
      </w:r>
    </w:p>
  </w:footnote>
  <w:footnote w:type="continuationSeparator" w:id="0">
    <w:p w:rsidR="00A51413" w:rsidRDefault="00A51413" w:rsidP="0040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0F1"/>
    <w:multiLevelType w:val="multilevel"/>
    <w:tmpl w:val="1DEEA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444D5"/>
    <w:multiLevelType w:val="multilevel"/>
    <w:tmpl w:val="B5647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E72B6"/>
    <w:multiLevelType w:val="multilevel"/>
    <w:tmpl w:val="14BE4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45A24"/>
    <w:multiLevelType w:val="multilevel"/>
    <w:tmpl w:val="E5662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155CC"/>
    <w:multiLevelType w:val="multilevel"/>
    <w:tmpl w:val="5B065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F076CD"/>
    <w:multiLevelType w:val="multilevel"/>
    <w:tmpl w:val="C1A80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939B5"/>
    <w:multiLevelType w:val="multilevel"/>
    <w:tmpl w:val="48D8D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BF"/>
    <w:rsid w:val="00027D45"/>
    <w:rsid w:val="00047120"/>
    <w:rsid w:val="00053768"/>
    <w:rsid w:val="00060530"/>
    <w:rsid w:val="0007558A"/>
    <w:rsid w:val="000938AF"/>
    <w:rsid w:val="000A150D"/>
    <w:rsid w:val="000D0658"/>
    <w:rsid w:val="000F21C0"/>
    <w:rsid w:val="000F7EC7"/>
    <w:rsid w:val="00143939"/>
    <w:rsid w:val="00166C54"/>
    <w:rsid w:val="002A6856"/>
    <w:rsid w:val="002F2705"/>
    <w:rsid w:val="002F648F"/>
    <w:rsid w:val="0030369C"/>
    <w:rsid w:val="0032580F"/>
    <w:rsid w:val="003319B6"/>
    <w:rsid w:val="003C2877"/>
    <w:rsid w:val="003E0399"/>
    <w:rsid w:val="004039FC"/>
    <w:rsid w:val="004248E7"/>
    <w:rsid w:val="00465B90"/>
    <w:rsid w:val="0051641C"/>
    <w:rsid w:val="00522F1F"/>
    <w:rsid w:val="0054128C"/>
    <w:rsid w:val="00555CB3"/>
    <w:rsid w:val="0056771A"/>
    <w:rsid w:val="005744C1"/>
    <w:rsid w:val="0058448D"/>
    <w:rsid w:val="0061058E"/>
    <w:rsid w:val="006605BD"/>
    <w:rsid w:val="006E52E1"/>
    <w:rsid w:val="00704CBF"/>
    <w:rsid w:val="0072766D"/>
    <w:rsid w:val="007459EC"/>
    <w:rsid w:val="00764059"/>
    <w:rsid w:val="007B0306"/>
    <w:rsid w:val="007E2EAB"/>
    <w:rsid w:val="007F2D01"/>
    <w:rsid w:val="0081155D"/>
    <w:rsid w:val="00886980"/>
    <w:rsid w:val="00894F14"/>
    <w:rsid w:val="008C4B97"/>
    <w:rsid w:val="008F1B3D"/>
    <w:rsid w:val="0090393D"/>
    <w:rsid w:val="00957910"/>
    <w:rsid w:val="00965E7E"/>
    <w:rsid w:val="00970DB9"/>
    <w:rsid w:val="00A13ACE"/>
    <w:rsid w:val="00A16968"/>
    <w:rsid w:val="00A51413"/>
    <w:rsid w:val="00A74C43"/>
    <w:rsid w:val="00A91259"/>
    <w:rsid w:val="00A91B85"/>
    <w:rsid w:val="00AB5F1B"/>
    <w:rsid w:val="00AE40E9"/>
    <w:rsid w:val="00B83C0D"/>
    <w:rsid w:val="00B916BA"/>
    <w:rsid w:val="00C56A23"/>
    <w:rsid w:val="00CA7035"/>
    <w:rsid w:val="00CC17D4"/>
    <w:rsid w:val="00CC5186"/>
    <w:rsid w:val="00D3026D"/>
    <w:rsid w:val="00D54A38"/>
    <w:rsid w:val="00D70B2E"/>
    <w:rsid w:val="00D93103"/>
    <w:rsid w:val="00DA7499"/>
    <w:rsid w:val="00E0604B"/>
    <w:rsid w:val="00E545C6"/>
    <w:rsid w:val="00ED3EBD"/>
    <w:rsid w:val="00F03A57"/>
    <w:rsid w:val="00F063A5"/>
    <w:rsid w:val="00F3738A"/>
    <w:rsid w:val="00FC5D2F"/>
    <w:rsid w:val="00FD6367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1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ПСР"/>
    <w:link w:val="a4"/>
    <w:qFormat/>
    <w:rsid w:val="004248E7"/>
    <w:pPr>
      <w:spacing w:line="240" w:lineRule="auto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!ПСР Знак"/>
    <w:basedOn w:val="a0"/>
    <w:link w:val="a3"/>
    <w:rsid w:val="004248E7"/>
    <w:rPr>
      <w:rFonts w:ascii="Times New Roman" w:hAnsi="Times New Roman"/>
      <w:sz w:val="28"/>
    </w:rPr>
  </w:style>
  <w:style w:type="character" w:customStyle="1" w:styleId="a5">
    <w:name w:val="Основной текст_"/>
    <w:basedOn w:val="a0"/>
    <w:link w:val="1"/>
    <w:rsid w:val="0004712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47120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04712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04712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47120"/>
    <w:pPr>
      <w:spacing w:after="520"/>
      <w:ind w:left="62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47120"/>
    <w:pPr>
      <w:spacing w:line="180" w:lineRule="auto"/>
      <w:ind w:left="38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footnote text"/>
    <w:basedOn w:val="a"/>
    <w:link w:val="a7"/>
    <w:rsid w:val="004039F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rsid w:val="00403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4039FC"/>
    <w:rPr>
      <w:rFonts w:cs="Times New Roman"/>
      <w:vertAlign w:val="superscript"/>
    </w:rPr>
  </w:style>
  <w:style w:type="character" w:styleId="a9">
    <w:name w:val="Hyperlink"/>
    <w:uiPriority w:val="99"/>
    <w:unhideWhenUsed/>
    <w:rsid w:val="004039FC"/>
    <w:rPr>
      <w:color w:val="0000FF"/>
      <w:u w:val="single"/>
    </w:rPr>
  </w:style>
  <w:style w:type="character" w:customStyle="1" w:styleId="aa">
    <w:name w:val="Другое_"/>
    <w:basedOn w:val="a0"/>
    <w:link w:val="ab"/>
    <w:rsid w:val="00D54A38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Подпись к картинке_"/>
    <w:basedOn w:val="a0"/>
    <w:link w:val="ad"/>
    <w:rsid w:val="00D54A38"/>
    <w:rPr>
      <w:rFonts w:ascii="Arial" w:eastAsia="Arial" w:hAnsi="Arial" w:cs="Arial"/>
      <w:color w:val="393939"/>
      <w:sz w:val="56"/>
      <w:szCs w:val="56"/>
      <w:lang w:val="en-US" w:bidi="en-US"/>
    </w:rPr>
  </w:style>
  <w:style w:type="paragraph" w:customStyle="1" w:styleId="ab">
    <w:name w:val="Другое"/>
    <w:basedOn w:val="a"/>
    <w:link w:val="aa"/>
    <w:rsid w:val="00D54A3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d">
    <w:name w:val="Подпись к картинке"/>
    <w:basedOn w:val="a"/>
    <w:link w:val="ac"/>
    <w:rsid w:val="00D54A38"/>
    <w:pPr>
      <w:ind w:left="-20"/>
      <w:jc w:val="center"/>
    </w:pPr>
    <w:rPr>
      <w:rFonts w:ascii="Arial" w:eastAsia="Arial" w:hAnsi="Arial" w:cs="Arial"/>
      <w:color w:val="393939"/>
      <w:sz w:val="56"/>
      <w:szCs w:val="5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65E7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5E7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f0">
    <w:name w:val="Table Grid"/>
    <w:basedOn w:val="a1"/>
    <w:uiPriority w:val="59"/>
    <w:rsid w:val="0046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755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1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ПСР"/>
    <w:link w:val="a4"/>
    <w:qFormat/>
    <w:rsid w:val="004248E7"/>
    <w:pPr>
      <w:spacing w:line="240" w:lineRule="auto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!ПСР Знак"/>
    <w:basedOn w:val="a0"/>
    <w:link w:val="a3"/>
    <w:rsid w:val="004248E7"/>
    <w:rPr>
      <w:rFonts w:ascii="Times New Roman" w:hAnsi="Times New Roman"/>
      <w:sz w:val="28"/>
    </w:rPr>
  </w:style>
  <w:style w:type="character" w:customStyle="1" w:styleId="a5">
    <w:name w:val="Основной текст_"/>
    <w:basedOn w:val="a0"/>
    <w:link w:val="1"/>
    <w:rsid w:val="0004712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47120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04712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04712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47120"/>
    <w:pPr>
      <w:spacing w:after="520"/>
      <w:ind w:left="62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47120"/>
    <w:pPr>
      <w:spacing w:line="180" w:lineRule="auto"/>
      <w:ind w:left="38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footnote text"/>
    <w:basedOn w:val="a"/>
    <w:link w:val="a7"/>
    <w:rsid w:val="004039F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rsid w:val="00403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4039FC"/>
    <w:rPr>
      <w:rFonts w:cs="Times New Roman"/>
      <w:vertAlign w:val="superscript"/>
    </w:rPr>
  </w:style>
  <w:style w:type="character" w:styleId="a9">
    <w:name w:val="Hyperlink"/>
    <w:uiPriority w:val="99"/>
    <w:unhideWhenUsed/>
    <w:rsid w:val="004039FC"/>
    <w:rPr>
      <w:color w:val="0000FF"/>
      <w:u w:val="single"/>
    </w:rPr>
  </w:style>
  <w:style w:type="character" w:customStyle="1" w:styleId="aa">
    <w:name w:val="Другое_"/>
    <w:basedOn w:val="a0"/>
    <w:link w:val="ab"/>
    <w:rsid w:val="00D54A38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Подпись к картинке_"/>
    <w:basedOn w:val="a0"/>
    <w:link w:val="ad"/>
    <w:rsid w:val="00D54A38"/>
    <w:rPr>
      <w:rFonts w:ascii="Arial" w:eastAsia="Arial" w:hAnsi="Arial" w:cs="Arial"/>
      <w:color w:val="393939"/>
      <w:sz w:val="56"/>
      <w:szCs w:val="56"/>
      <w:lang w:val="en-US" w:bidi="en-US"/>
    </w:rPr>
  </w:style>
  <w:style w:type="paragraph" w:customStyle="1" w:styleId="ab">
    <w:name w:val="Другое"/>
    <w:basedOn w:val="a"/>
    <w:link w:val="aa"/>
    <w:rsid w:val="00D54A3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d">
    <w:name w:val="Подпись к картинке"/>
    <w:basedOn w:val="a"/>
    <w:link w:val="ac"/>
    <w:rsid w:val="00D54A38"/>
    <w:pPr>
      <w:ind w:left="-20"/>
      <w:jc w:val="center"/>
    </w:pPr>
    <w:rPr>
      <w:rFonts w:ascii="Arial" w:eastAsia="Arial" w:hAnsi="Arial" w:cs="Arial"/>
      <w:color w:val="393939"/>
      <w:sz w:val="56"/>
      <w:szCs w:val="5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65E7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5E7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f0">
    <w:name w:val="Table Grid"/>
    <w:basedOn w:val="a1"/>
    <w:uiPriority w:val="59"/>
    <w:rsid w:val="0046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755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Кирилл Александрович</dc:creator>
  <cp:lastModifiedBy>1</cp:lastModifiedBy>
  <cp:revision>5</cp:revision>
  <cp:lastPrinted>2022-07-06T06:24:00Z</cp:lastPrinted>
  <dcterms:created xsi:type="dcterms:W3CDTF">2022-07-06T05:17:00Z</dcterms:created>
  <dcterms:modified xsi:type="dcterms:W3CDTF">2022-07-06T06:36:00Z</dcterms:modified>
</cp:coreProperties>
</file>